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108FF" w14:textId="77777777" w:rsidR="001476F6" w:rsidRDefault="001A7C87">
      <w:pPr>
        <w:pStyle w:val="Textbody"/>
        <w:spacing w:after="160" w:line="429" w:lineRule="auto"/>
        <w:jc w:val="both"/>
        <w:rPr>
          <w:rFonts w:ascii="Arial, sans-serif" w:hAnsi="Arial, sans-serif" w:hint="eastAsia"/>
          <w:b/>
          <w:color w:val="000000"/>
        </w:rPr>
      </w:pPr>
      <w:bookmarkStart w:id="0" w:name="docs-internal-guid-47709f1d-7fff-f492-5c"/>
      <w:bookmarkEnd w:id="0"/>
      <w:r>
        <w:rPr>
          <w:rFonts w:ascii="Arial, sans-serif" w:hAnsi="Arial, sans-serif"/>
          <w:b/>
          <w:color w:val="000000"/>
        </w:rPr>
        <w:t>Exposição "Peabiru, Caminho do Sol" une arte têxtil e poesia para resgatar trilha ancestral em Sorocaba</w:t>
      </w:r>
    </w:p>
    <w:p w14:paraId="5DC10900" w14:textId="77777777" w:rsidR="001476F6" w:rsidRDefault="001A7C87">
      <w:pPr>
        <w:pStyle w:val="Textbody"/>
        <w:spacing w:after="160" w:line="429" w:lineRule="auto"/>
        <w:jc w:val="both"/>
        <w:rPr>
          <w:rFonts w:ascii="Arial, sans-serif" w:hAnsi="Arial, sans-serif" w:hint="eastAsia"/>
          <w:color w:val="000000"/>
        </w:rPr>
      </w:pPr>
      <w:r>
        <w:rPr>
          <w:rFonts w:ascii="Arial, sans-serif" w:hAnsi="Arial, sans-serif"/>
          <w:color w:val="000000"/>
        </w:rPr>
        <w:t xml:space="preserve">A exposição “Peabiru, Caminho do Sol” mergulha na ancestralidade por meio das obras têxteis da artista Ana Maria Reis e da </w:t>
      </w:r>
      <w:r>
        <w:rPr>
          <w:rFonts w:ascii="Arial, sans-serif" w:hAnsi="Arial, sans-serif"/>
          <w:color w:val="000000"/>
        </w:rPr>
        <w:t>poesia de Beto Costa. Com viés educativo e sociocultural, a mostra conecta a história de Sorocaba às linguagens dos povos originários. O mote central é o Peabiru: a lendária rota transcontinental indígena que unia os oceanos Atlântico e Pacífico. Em Sorocaba, esse traçado milenar atravessa o centro urbano e zonas rurais, revelando um potencial turístico que integra diversas cidades paulistas.</w:t>
      </w:r>
    </w:p>
    <w:p w14:paraId="5DC10901" w14:textId="77777777" w:rsidR="001476F6" w:rsidRDefault="001A7C87">
      <w:pPr>
        <w:pStyle w:val="Textbody"/>
        <w:spacing w:after="160" w:line="429" w:lineRule="auto"/>
        <w:jc w:val="both"/>
        <w:rPr>
          <w:rFonts w:ascii="Arial, sans-serif" w:hAnsi="Arial, sans-serif" w:hint="eastAsia"/>
          <w:color w:val="000000"/>
        </w:rPr>
      </w:pPr>
      <w:r>
        <w:rPr>
          <w:rFonts w:ascii="Arial, sans-serif" w:hAnsi="Arial, sans-serif"/>
          <w:color w:val="000000"/>
        </w:rPr>
        <w:t>A rota percorre biomas de rica biodiversidade e preserva o legado de povos pré-colombianos que utilizavam a rede para comunicação, trocas comerciais e difusão de conhecimento, deixando como herança valiosos sítios arqueológicos. Hoje, trechos desse caminho são reconhecidos como patrimônio histórico, celebrando a memória indígena.</w:t>
      </w:r>
    </w:p>
    <w:p w14:paraId="5DC10902" w14:textId="77777777" w:rsidR="001476F6" w:rsidRDefault="001A7C87">
      <w:pPr>
        <w:pStyle w:val="Textbody"/>
        <w:spacing w:after="160" w:line="429" w:lineRule="auto"/>
        <w:jc w:val="both"/>
        <w:rPr>
          <w:rFonts w:ascii="Arial, sans-serif" w:hAnsi="Arial, sans-serif" w:hint="eastAsia"/>
          <w:color w:val="000000"/>
        </w:rPr>
      </w:pPr>
      <w:r>
        <w:rPr>
          <w:rFonts w:ascii="Arial, sans-serif" w:hAnsi="Arial, sans-serif"/>
          <w:color w:val="000000"/>
        </w:rPr>
        <w:t>A artista visual Ana Maria Reis explora a consciência planetária e a materialidade através de técnicas têxteis. Mestre em Educação e pesquisadora da relação entre bordado e coletividade, expõe há 18 anos, tendo sido selecionada para a XI Bienal Internacional de Pequim. </w:t>
      </w:r>
    </w:p>
    <w:p w14:paraId="5DC10903" w14:textId="77777777" w:rsidR="001476F6" w:rsidRDefault="001A7C87">
      <w:pPr>
        <w:pStyle w:val="Textbody"/>
        <w:spacing w:after="160" w:line="429" w:lineRule="auto"/>
        <w:jc w:val="both"/>
        <w:rPr>
          <w:rFonts w:ascii="Arial, sans-serif" w:hAnsi="Arial, sans-serif" w:hint="eastAsia"/>
          <w:color w:val="000000"/>
        </w:rPr>
      </w:pPr>
      <w:r>
        <w:rPr>
          <w:rFonts w:ascii="Arial, sans-serif" w:hAnsi="Arial, sans-serif"/>
          <w:color w:val="000000"/>
        </w:rPr>
        <w:t>Beto Costa, além de poeta, é músico e contador de histórias formado pelo Conservatório de Tatuí. Com vasta trajetória em projetos coletivos e editais do Sesc, traz a sonoridade e a sensibilidade literária que complementam esta jornada visual e histórica.</w:t>
      </w:r>
    </w:p>
    <w:p w14:paraId="5DC10904" w14:textId="77777777" w:rsidR="001476F6" w:rsidRDefault="001A7C87">
      <w:pPr>
        <w:pStyle w:val="Textbody"/>
        <w:spacing w:after="160" w:line="429" w:lineRule="auto"/>
        <w:jc w:val="both"/>
        <w:rPr>
          <w:rFonts w:ascii="Arial, sans-serif" w:hAnsi="Arial, sans-serif" w:hint="eastAsia"/>
          <w:color w:val="000000"/>
        </w:rPr>
      </w:pPr>
      <w:proofErr w:type="spellStart"/>
      <w:r>
        <w:rPr>
          <w:rFonts w:ascii="Arial, sans-serif" w:hAnsi="Arial, sans-serif"/>
          <w:color w:val="000000"/>
        </w:rPr>
        <w:t>Potyra</w:t>
      </w:r>
      <w:proofErr w:type="spellEnd"/>
      <w:r>
        <w:rPr>
          <w:rFonts w:ascii="Arial, sans-serif" w:hAnsi="Arial, sans-serif"/>
          <w:color w:val="000000"/>
        </w:rPr>
        <w:t xml:space="preserve"> </w:t>
      </w:r>
      <w:proofErr w:type="spellStart"/>
      <w:r>
        <w:rPr>
          <w:rFonts w:ascii="Arial, sans-serif" w:hAnsi="Arial, sans-serif"/>
          <w:color w:val="000000"/>
        </w:rPr>
        <w:t>Kambeba</w:t>
      </w:r>
      <w:proofErr w:type="spellEnd"/>
      <w:r>
        <w:rPr>
          <w:rFonts w:ascii="Arial, sans-serif" w:hAnsi="Arial, sans-serif"/>
          <w:color w:val="000000"/>
        </w:rPr>
        <w:t>, com nome civil Rosângela Batalha Braga, participa com as traduções das poesias de Beto Costa. Pertence ao povo Omágua/</w:t>
      </w:r>
      <w:proofErr w:type="spellStart"/>
      <w:r>
        <w:rPr>
          <w:rFonts w:ascii="Arial, sans-serif" w:hAnsi="Arial, sans-serif"/>
          <w:color w:val="000000"/>
        </w:rPr>
        <w:t>Kambeba</w:t>
      </w:r>
      <w:proofErr w:type="spellEnd"/>
      <w:r>
        <w:rPr>
          <w:rFonts w:ascii="Arial, sans-serif" w:hAnsi="Arial, sans-serif"/>
          <w:color w:val="000000"/>
        </w:rPr>
        <w:t>. Mestranda em Educação na UFSCar – Campus Sorocaba, é diretora administrativo financeiro voluntária na Ong Núcleo de Envolvimento Comunitário – NEC.</w:t>
      </w:r>
    </w:p>
    <w:p w14:paraId="5DC10905" w14:textId="77777777" w:rsidR="001476F6" w:rsidRDefault="001A7C87">
      <w:pPr>
        <w:pStyle w:val="Textbody"/>
        <w:rPr>
          <w:rFonts w:hint="eastAsia"/>
        </w:rPr>
      </w:pPr>
      <w:r>
        <w:br/>
      </w:r>
      <w:r>
        <w:br/>
      </w:r>
    </w:p>
    <w:sectPr w:rsidR="001476F6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1FE25" w14:textId="77777777" w:rsidR="001A7C87" w:rsidRDefault="001A7C87">
      <w:pPr>
        <w:rPr>
          <w:rFonts w:hint="eastAsia"/>
        </w:rPr>
      </w:pPr>
      <w:r>
        <w:separator/>
      </w:r>
    </w:p>
  </w:endnote>
  <w:endnote w:type="continuationSeparator" w:id="0">
    <w:p w14:paraId="772831F9" w14:textId="77777777" w:rsidR="001A7C87" w:rsidRDefault="001A7C8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 sans-serif">
    <w:altName w:val="Arial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FC8FE4" w14:textId="77777777" w:rsidR="001A7C87" w:rsidRDefault="001A7C87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6BB8F198" w14:textId="77777777" w:rsidR="001A7C87" w:rsidRDefault="001A7C8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476F6"/>
    <w:rsid w:val="000352D2"/>
    <w:rsid w:val="001476F6"/>
    <w:rsid w:val="001A7C87"/>
    <w:rsid w:val="007E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108FF"/>
  <w15:docId w15:val="{015CD3EF-4F42-4D4F-892E-C1DFC53C5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Neusa Mariano</cp:lastModifiedBy>
  <cp:revision>2</cp:revision>
  <dcterms:created xsi:type="dcterms:W3CDTF">2026-05-07T14:08:00Z</dcterms:created>
  <dcterms:modified xsi:type="dcterms:W3CDTF">2026-05-07T14:08:00Z</dcterms:modified>
</cp:coreProperties>
</file>