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325DA" w:rsidRPr="000A1F82" w:rsidRDefault="00052E4B" w:rsidP="00B3420F">
      <w:pPr>
        <w:pStyle w:val="SemEspaamento"/>
        <w:rPr>
          <w:rFonts w:ascii="Times New Roman" w:hAnsi="Times New Roman" w:cs="Times New Roman"/>
          <w:b/>
          <w:sz w:val="24"/>
          <w:szCs w:val="24"/>
        </w:rPr>
      </w:pPr>
      <w:r w:rsidRPr="000A1F82">
        <w:rPr>
          <w:rFonts w:ascii="Times New Roman" w:hAnsi="Times New Roman" w:cs="Times New Roman"/>
          <w:b/>
          <w:sz w:val="24"/>
          <w:szCs w:val="24"/>
        </w:rPr>
        <w:t>RESUMO</w:t>
      </w:r>
    </w:p>
    <w:p w:rsidR="00FF63FA" w:rsidRPr="00106F57" w:rsidRDefault="00FF63FA" w:rsidP="00B3420F">
      <w:pPr>
        <w:pStyle w:val="SemEspaamento"/>
        <w:rPr>
          <w:rFonts w:ascii="Times New Roman" w:hAnsi="Times New Roman" w:cs="Times New Roman"/>
        </w:rPr>
      </w:pPr>
    </w:p>
    <w:p w:rsidR="004679B2" w:rsidRPr="00106F57" w:rsidRDefault="008E2105" w:rsidP="004679B2">
      <w:pPr>
        <w:pStyle w:val="NormalWeb"/>
        <w:spacing w:before="0" w:beforeAutospacing="0" w:after="300" w:afterAutospacing="0" w:line="360" w:lineRule="auto"/>
        <w:jc w:val="both"/>
      </w:pPr>
      <w:r w:rsidRPr="00106F57">
        <w:t>Duas oportunidades de Pós-doutorado</w:t>
      </w:r>
      <w:r w:rsidR="00C86524" w:rsidRPr="00106F57">
        <w:t xml:space="preserve"> com Bolsa</w:t>
      </w:r>
      <w:r w:rsidRPr="00106F57">
        <w:t xml:space="preserve"> Fapesp, vinculadas ao</w:t>
      </w:r>
      <w:r w:rsidR="004B6023" w:rsidRPr="00106F57">
        <w:t xml:space="preserve"> Projeto </w:t>
      </w:r>
      <w:r w:rsidRPr="00106F57">
        <w:t xml:space="preserve">Temático </w:t>
      </w:r>
      <w:r w:rsidR="004B6023" w:rsidRPr="00106F57">
        <w:t>“Impacto do treinamento muscular inspiratório e do envelhecimento no mapeamento metabólico e modulação autonômica em repouso e nas respostas cardiovasculares, respiratórias e metabólicas ao exercício físico em homens saudáveis</w:t>
      </w:r>
      <w:r w:rsidR="0021538C" w:rsidRPr="00106F57">
        <w:t>”, sob coordenação</w:t>
      </w:r>
      <w:r w:rsidR="00DC30A3" w:rsidRPr="00106F57">
        <w:t xml:space="preserve"> da Profa. Dra. Aparecida Maria Catai</w:t>
      </w:r>
      <w:r w:rsidR="0021538C" w:rsidRPr="00106F57">
        <w:t xml:space="preserve">. </w:t>
      </w:r>
      <w:r w:rsidR="00F93142" w:rsidRPr="00106F57">
        <w:t xml:space="preserve"> </w:t>
      </w:r>
      <w:r w:rsidR="004679B2" w:rsidRPr="00106F57">
        <w:t xml:space="preserve">As inscrições devem ser feitas </w:t>
      </w:r>
      <w:r w:rsidR="004679B2" w:rsidRPr="00FA505E">
        <w:t xml:space="preserve">até </w:t>
      </w:r>
      <w:r w:rsidR="00FF376B" w:rsidRPr="00FA505E">
        <w:t>18</w:t>
      </w:r>
      <w:r w:rsidR="009245BA" w:rsidRPr="00FA505E">
        <w:t xml:space="preserve"> de abril</w:t>
      </w:r>
      <w:r w:rsidR="004679B2" w:rsidRPr="00FA505E">
        <w:t xml:space="preserve"> de 2019.</w:t>
      </w:r>
      <w:r w:rsidR="004679B2" w:rsidRPr="00106F57">
        <w:t xml:space="preserve"> </w:t>
      </w:r>
      <w:r w:rsidR="00EE5A69">
        <w:t xml:space="preserve"> </w:t>
      </w:r>
    </w:p>
    <w:p w:rsidR="00E325DA" w:rsidRPr="00052E4B" w:rsidRDefault="00CD0FE2" w:rsidP="00741836">
      <w:pPr>
        <w:pStyle w:val="NormalWeb"/>
        <w:spacing w:before="0" w:beforeAutospacing="0" w:after="300" w:afterAutospacing="0" w:line="360" w:lineRule="auto"/>
        <w:jc w:val="both"/>
      </w:pPr>
      <w:r w:rsidRPr="00106F57">
        <w:t xml:space="preserve">Um </w:t>
      </w:r>
      <w:r w:rsidR="004B6023" w:rsidRPr="00106F57">
        <w:t>pós-doutorando</w:t>
      </w:r>
      <w:r w:rsidR="004B6023">
        <w:t xml:space="preserve"> irá realizar suas atividades </w:t>
      </w:r>
      <w:r w:rsidR="0021538C">
        <w:t>junto ao</w:t>
      </w:r>
      <w:r w:rsidR="0021538C" w:rsidRPr="004B6023">
        <w:t xml:space="preserve"> grupo de Ressonância Magnética Nuclear (RMN) do Departamento de Química da Universidade Federal de São Carlos, São Carlos</w:t>
      </w:r>
      <w:r w:rsidR="0021538C">
        <w:t>/</w:t>
      </w:r>
      <w:r w:rsidR="0021538C" w:rsidRPr="004B6023">
        <w:t>SP, sob a</w:t>
      </w:r>
      <w:r w:rsidR="0021538C">
        <w:t xml:space="preserve"> </w:t>
      </w:r>
      <w:r w:rsidR="0021538C" w:rsidRPr="004B6023">
        <w:t>s</w:t>
      </w:r>
      <w:r w:rsidR="0021538C">
        <w:t>upervisão</w:t>
      </w:r>
      <w:r w:rsidR="0021538C" w:rsidRPr="004B6023">
        <w:t xml:space="preserve"> dos </w:t>
      </w:r>
      <w:r w:rsidR="0021538C">
        <w:t>P</w:t>
      </w:r>
      <w:r w:rsidR="0021538C" w:rsidRPr="004B6023">
        <w:t>rofs. Drs. Antonio Gilberto Ferreira e Tiago Venâncio.</w:t>
      </w:r>
      <w:r w:rsidR="0021538C">
        <w:t xml:space="preserve"> </w:t>
      </w:r>
      <w:r w:rsidR="000C64A1">
        <w:t>Já o segundo pós-doutorando realizará suas atividades</w:t>
      </w:r>
      <w:r w:rsidR="000C64A1" w:rsidRPr="004B6023">
        <w:t xml:space="preserve"> </w:t>
      </w:r>
      <w:r w:rsidR="000C64A1">
        <w:t xml:space="preserve">junto </w:t>
      </w:r>
      <w:r w:rsidR="0021538C">
        <w:t>ao Laboratório de Fisioterapia Cardiovascular, do Departamento de Fisioterapia da Universidade Federal de São Carlos (UFSCar), sob supervisão da Profa. Dra. Aparecida Maria Catai.</w:t>
      </w:r>
    </w:p>
    <w:p w:rsidR="00E325DA" w:rsidRDefault="00E325DA" w:rsidP="00052E4B">
      <w:pPr>
        <w:pStyle w:val="NormalWeb"/>
        <w:spacing w:before="0" w:beforeAutospacing="0" w:after="300" w:afterAutospacing="0" w:line="360" w:lineRule="auto"/>
        <w:jc w:val="both"/>
      </w:pPr>
      <w:r w:rsidRPr="00052E4B">
        <w:t>A</w:t>
      </w:r>
      <w:r w:rsidR="00C8002C">
        <w:t>s</w:t>
      </w:r>
      <w:r w:rsidRPr="00052E4B">
        <w:t xml:space="preserve"> bolsa</w:t>
      </w:r>
      <w:r w:rsidR="00C8002C">
        <w:t>s</w:t>
      </w:r>
      <w:r w:rsidRPr="00052E4B">
        <w:t xml:space="preserve"> ter</w:t>
      </w:r>
      <w:r w:rsidR="00C8002C">
        <w:t>ão</w:t>
      </w:r>
      <w:r w:rsidRPr="00052E4B">
        <w:t xml:space="preserve"> duração de </w:t>
      </w:r>
      <w:r w:rsidR="00052E4B">
        <w:t>24</w:t>
      </w:r>
      <w:r w:rsidRPr="00052E4B">
        <w:t xml:space="preserve"> meses, prorrogáve</w:t>
      </w:r>
      <w:r w:rsidR="00C8002C">
        <w:t>is</w:t>
      </w:r>
      <w:r w:rsidRPr="00052E4B">
        <w:t xml:space="preserve"> por até 2</w:t>
      </w:r>
      <w:r w:rsidR="00052E4B">
        <w:t>4</w:t>
      </w:r>
      <w:r w:rsidRPr="00052E4B">
        <w:t xml:space="preserve"> meses, a depender do desempenho do bolsista, o qual será avaliado anualmente de acordo com as normas da FAPESP. O</w:t>
      </w:r>
      <w:r w:rsidR="00F444F8">
        <w:t>s</w:t>
      </w:r>
      <w:r w:rsidRPr="00052E4B">
        <w:t xml:space="preserve"> candidato</w:t>
      </w:r>
      <w:r w:rsidR="00F444F8">
        <w:t>s</w:t>
      </w:r>
      <w:r w:rsidRPr="00052E4B">
        <w:t xml:space="preserve"> selecionado</w:t>
      </w:r>
      <w:r w:rsidR="00F444F8">
        <w:t>s</w:t>
      </w:r>
      <w:r w:rsidRPr="00052E4B">
        <w:t xml:space="preserve"> receber</w:t>
      </w:r>
      <w:r w:rsidR="00F444F8">
        <w:t>ão</w:t>
      </w:r>
      <w:r w:rsidRPr="00052E4B">
        <w:t xml:space="preserve"> Bolsa de Pós-Doutorado da FAPESP no valor de R$ 7.373,10 mensais</w:t>
      </w:r>
      <w:r w:rsidR="00F444F8">
        <w:t xml:space="preserve"> cada um</w:t>
      </w:r>
      <w:r w:rsidRPr="00052E4B">
        <w:t>. Está previsto ainda a Reserva Técnica equivalente a 15% do valor anual da bolsa que tem por objetivo atender a despesas imprevistas e diretamente relacionadas à atividade de pesquisa.</w:t>
      </w:r>
      <w:r w:rsidR="00052E4B">
        <w:t xml:space="preserve"> </w:t>
      </w:r>
      <w:r w:rsidRPr="00052E4B">
        <w:t xml:space="preserve">Caso o bolsista de PD resida em domicílio diferente e precise se mudar para a cidade onde se localiza a instituição-sede da pesquisa, poderá ter direito a um </w:t>
      </w:r>
      <w:r w:rsidR="00FC0AC1">
        <w:t>a</w:t>
      </w:r>
      <w:r w:rsidRPr="00052E4B">
        <w:t xml:space="preserve">uxílio </w:t>
      </w:r>
      <w:r w:rsidR="00FC0AC1">
        <w:t>i</w:t>
      </w:r>
      <w:r w:rsidRPr="00052E4B">
        <w:t>nstalação.</w:t>
      </w:r>
    </w:p>
    <w:p w:rsidR="00E325DA" w:rsidRDefault="00E325DA" w:rsidP="00052E4B">
      <w:pPr>
        <w:pStyle w:val="NormalWeb"/>
        <w:spacing w:before="0" w:beforeAutospacing="0" w:after="0" w:afterAutospacing="0" w:line="360" w:lineRule="auto"/>
        <w:jc w:val="both"/>
        <w:rPr>
          <w:b/>
          <w:bCs/>
        </w:rPr>
      </w:pPr>
      <w:r w:rsidRPr="00052E4B">
        <w:t>O</w:t>
      </w:r>
      <w:r w:rsidR="000F55E3">
        <w:t>s</w:t>
      </w:r>
      <w:r w:rsidRPr="00052E4B">
        <w:t xml:space="preserve"> candidato</w:t>
      </w:r>
      <w:r w:rsidR="000F55E3">
        <w:t>s</w:t>
      </w:r>
      <w:r w:rsidRPr="00052E4B">
        <w:t xml:space="preserve"> dever</w:t>
      </w:r>
      <w:r w:rsidR="000F55E3">
        <w:t>ão</w:t>
      </w:r>
      <w:r w:rsidRPr="00052E4B">
        <w:t xml:space="preserve"> ter concluído o doutoramento há menos de 7 (sete) anos</w:t>
      </w:r>
      <w:r w:rsidR="000F55E3">
        <w:t xml:space="preserve">. Os demais </w:t>
      </w:r>
      <w:r w:rsidRPr="00052E4B">
        <w:t xml:space="preserve">requisitos </w:t>
      </w:r>
      <w:r w:rsidR="000F55E3">
        <w:t>necessários para a candidatura</w:t>
      </w:r>
      <w:r w:rsidRPr="00052E4B">
        <w:t xml:space="preserve"> exigidos pela FAPESP poderão ser consultados em </w:t>
      </w:r>
      <w:hyperlink r:id="rId5" w:history="1">
        <w:r w:rsidRPr="00052E4B">
          <w:rPr>
            <w:rStyle w:val="Hyperlink"/>
            <w:b/>
            <w:bCs/>
            <w:color w:val="auto"/>
          </w:rPr>
          <w:t>http://www.fapesp.br/bolsas/pd</w:t>
        </w:r>
      </w:hyperlink>
      <w:r w:rsidRPr="00052E4B">
        <w:rPr>
          <w:b/>
          <w:bCs/>
        </w:rPr>
        <w:t>.</w:t>
      </w:r>
    </w:p>
    <w:p w:rsidR="00052E4B" w:rsidRPr="00052E4B" w:rsidRDefault="00052E4B" w:rsidP="00052E4B">
      <w:pPr>
        <w:pStyle w:val="NormalWeb"/>
        <w:spacing w:before="0" w:beforeAutospacing="0" w:after="0" w:afterAutospacing="0" w:line="360" w:lineRule="auto"/>
        <w:jc w:val="both"/>
      </w:pPr>
    </w:p>
    <w:p w:rsidR="00E325DA" w:rsidRPr="00052E4B" w:rsidRDefault="00E325DA" w:rsidP="00052E4B">
      <w:pPr>
        <w:pStyle w:val="NormalWeb"/>
        <w:spacing w:before="0" w:beforeAutospacing="0" w:after="0" w:afterAutospacing="0" w:line="360" w:lineRule="auto"/>
        <w:jc w:val="both"/>
      </w:pPr>
      <w:r w:rsidRPr="00052E4B">
        <w:rPr>
          <w:b/>
          <w:bCs/>
        </w:rPr>
        <w:t xml:space="preserve">Obrigações </w:t>
      </w:r>
      <w:r w:rsidR="000F55E3">
        <w:rPr>
          <w:b/>
          <w:bCs/>
        </w:rPr>
        <w:t>d</w:t>
      </w:r>
      <w:r w:rsidRPr="00052E4B">
        <w:rPr>
          <w:b/>
          <w:bCs/>
        </w:rPr>
        <w:t>o</w:t>
      </w:r>
      <w:r w:rsidR="000F55E3">
        <w:rPr>
          <w:b/>
          <w:bCs/>
        </w:rPr>
        <w:t>s</w:t>
      </w:r>
      <w:r w:rsidRPr="00052E4B">
        <w:rPr>
          <w:b/>
          <w:bCs/>
        </w:rPr>
        <w:t xml:space="preserve"> candidato</w:t>
      </w:r>
      <w:r w:rsidR="000F55E3">
        <w:rPr>
          <w:b/>
          <w:bCs/>
        </w:rPr>
        <w:t>s</w:t>
      </w:r>
      <w:r w:rsidR="00D91735">
        <w:rPr>
          <w:b/>
          <w:bCs/>
        </w:rPr>
        <w:t xml:space="preserve"> </w:t>
      </w:r>
    </w:p>
    <w:p w:rsidR="00052E4B" w:rsidRDefault="00E325DA" w:rsidP="00052E4B">
      <w:pPr>
        <w:pStyle w:val="NormalWeb"/>
        <w:numPr>
          <w:ilvl w:val="0"/>
          <w:numId w:val="1"/>
        </w:numPr>
        <w:spacing w:before="0" w:beforeAutospacing="0" w:after="0" w:afterAutospacing="0" w:line="360" w:lineRule="auto"/>
        <w:ind w:left="0" w:firstLine="0"/>
        <w:jc w:val="both"/>
      </w:pPr>
      <w:r w:rsidRPr="00052E4B">
        <w:t>Dedicar-se exclusivamente ao projeto de pesquisa (exceto mediante autorização da FAPESP, nas condições previstas na Portaria PR nº 05/2012)</w:t>
      </w:r>
      <w:r w:rsidR="000F55E3">
        <w:t>;</w:t>
      </w:r>
    </w:p>
    <w:p w:rsidR="00052E4B" w:rsidRDefault="00E325DA" w:rsidP="00052E4B">
      <w:pPr>
        <w:pStyle w:val="NormalWeb"/>
        <w:numPr>
          <w:ilvl w:val="0"/>
          <w:numId w:val="1"/>
        </w:numPr>
        <w:spacing w:before="0" w:beforeAutospacing="0" w:after="0" w:afterAutospacing="0" w:line="360" w:lineRule="auto"/>
        <w:ind w:left="0" w:firstLine="0"/>
        <w:jc w:val="both"/>
      </w:pPr>
      <w:r w:rsidRPr="00052E4B">
        <w:t>Não receber bolsa de outra entidade, salário ou remuneração decorrente do exercício de atividades de qualquer natureza (exceto mediante autorização da FAPESP, nas condições previstas na Portaria PR nº 05/2012)</w:t>
      </w:r>
      <w:r w:rsidR="000F55E3">
        <w:t>;</w:t>
      </w:r>
    </w:p>
    <w:p w:rsidR="00E325DA" w:rsidRPr="00052E4B" w:rsidRDefault="00E325DA" w:rsidP="00052E4B">
      <w:pPr>
        <w:pStyle w:val="NormalWeb"/>
        <w:numPr>
          <w:ilvl w:val="0"/>
          <w:numId w:val="1"/>
        </w:numPr>
        <w:spacing w:before="0" w:beforeAutospacing="0" w:after="0" w:afterAutospacing="0" w:line="360" w:lineRule="auto"/>
        <w:ind w:left="0" w:firstLine="0"/>
        <w:jc w:val="both"/>
      </w:pPr>
      <w:r w:rsidRPr="00052E4B">
        <w:lastRenderedPageBreak/>
        <w:t>Apresentar relatórios científicos e relatórios de aplicação dos recursos de reserva técnica dentro dos prazos previstos no Termo de Outorga (TO), acompanhados da documentação solicitada</w:t>
      </w:r>
      <w:r w:rsidR="000F55E3">
        <w:t>;</w:t>
      </w:r>
    </w:p>
    <w:p w:rsidR="00E325DA" w:rsidRDefault="00E325DA" w:rsidP="00052E4B">
      <w:pPr>
        <w:pStyle w:val="NormalWeb"/>
        <w:spacing w:before="0" w:beforeAutospacing="0" w:after="0" w:afterAutospacing="0" w:line="360" w:lineRule="auto"/>
        <w:jc w:val="both"/>
      </w:pPr>
      <w:r w:rsidRPr="00052E4B">
        <w:t>Importante: A não observância dessas normas e das demais obrigações descritas em </w:t>
      </w:r>
      <w:hyperlink r:id="rId6" w:history="1">
        <w:r w:rsidRPr="00052E4B">
          <w:rPr>
            <w:rStyle w:val="Hyperlink"/>
            <w:b/>
            <w:bCs/>
            <w:color w:val="auto"/>
          </w:rPr>
          <w:t>http://www.fapesp.br/bolsas/pd</w:t>
        </w:r>
      </w:hyperlink>
      <w:r w:rsidRPr="00052E4B">
        <w:t> implica no cancelamento da bolsa e na restituição dos pagamentos já efetuados pela FAPESP, em valores atualizados.</w:t>
      </w:r>
    </w:p>
    <w:p w:rsidR="00F444F8" w:rsidRDefault="00F444F8" w:rsidP="00052E4B">
      <w:pPr>
        <w:pStyle w:val="NormalWeb"/>
        <w:spacing w:before="0" w:beforeAutospacing="0" w:after="0" w:afterAutospacing="0" w:line="360" w:lineRule="auto"/>
        <w:jc w:val="both"/>
      </w:pPr>
    </w:p>
    <w:p w:rsidR="00F444F8" w:rsidRPr="00F93142" w:rsidRDefault="00F444F8" w:rsidP="00052E4B">
      <w:pPr>
        <w:pStyle w:val="NormalWeb"/>
        <w:spacing w:before="0" w:beforeAutospacing="0" w:after="0" w:afterAutospacing="0" w:line="360" w:lineRule="auto"/>
        <w:jc w:val="both"/>
        <w:rPr>
          <w:b/>
        </w:rPr>
      </w:pPr>
      <w:r w:rsidRPr="00F93142">
        <w:rPr>
          <w:b/>
        </w:rPr>
        <w:t>Atividades específicas para cada candidato:</w:t>
      </w:r>
    </w:p>
    <w:p w:rsidR="00F444F8" w:rsidRDefault="00F444F8" w:rsidP="00052E4B">
      <w:pPr>
        <w:pStyle w:val="NormalWeb"/>
        <w:spacing w:before="0" w:beforeAutospacing="0" w:after="0" w:afterAutospacing="0" w:line="360" w:lineRule="auto"/>
        <w:jc w:val="both"/>
      </w:pPr>
    </w:p>
    <w:p w:rsidR="00F444F8" w:rsidRDefault="00F444F8" w:rsidP="00052E4B">
      <w:pPr>
        <w:pStyle w:val="NormalWeb"/>
        <w:spacing w:before="0" w:beforeAutospacing="0" w:after="0" w:afterAutospacing="0" w:line="360" w:lineRule="auto"/>
        <w:jc w:val="both"/>
        <w:rPr>
          <w:b/>
        </w:rPr>
      </w:pPr>
      <w:r w:rsidRPr="00F444F8">
        <w:rPr>
          <w:b/>
        </w:rPr>
        <w:t>Bolsista Química</w:t>
      </w:r>
    </w:p>
    <w:p w:rsidR="00F444F8" w:rsidRPr="00F444F8" w:rsidRDefault="00F444F8" w:rsidP="00052E4B">
      <w:pPr>
        <w:pStyle w:val="NormalWeb"/>
        <w:spacing w:before="0" w:beforeAutospacing="0" w:after="0" w:afterAutospacing="0" w:line="360" w:lineRule="auto"/>
        <w:jc w:val="both"/>
      </w:pPr>
      <w:r w:rsidRPr="00F444F8">
        <w:t>O</w:t>
      </w:r>
      <w:r w:rsidR="00CA5CAC">
        <w:t>(a)</w:t>
      </w:r>
      <w:r w:rsidRPr="00F444F8">
        <w:t xml:space="preserve"> bolsista irá desenvolver protocolos de análises envolvendo as técnicas de RMN e </w:t>
      </w:r>
      <w:proofErr w:type="spellStart"/>
      <w:r w:rsidRPr="00F444F8">
        <w:t>Quimiometria</w:t>
      </w:r>
      <w:proofErr w:type="spellEnd"/>
      <w:r w:rsidRPr="00F444F8">
        <w:t xml:space="preserve">. Portanto, é imprescindível que os candidatos tenham os seguintes requisitos: conhecimento e habilidade na obtenção de medidas espectroscópicas via RMN em solução utilizando sondas “normais” e sondas criogênicas de 5,0 mm e 1,7 mm, para fins </w:t>
      </w:r>
      <w:proofErr w:type="spellStart"/>
      <w:r w:rsidRPr="00F444F8">
        <w:t>metabolômicos</w:t>
      </w:r>
      <w:proofErr w:type="spellEnd"/>
      <w:r w:rsidRPr="00F444F8">
        <w:t xml:space="preserve"> e de elucidação estrutural; fazer elucidação estrutural de moléculas de baixa massa molar (metabólitos secundários) utilizando medidas espectroscópicas e banco de dados específicos; tratamento </w:t>
      </w:r>
      <w:proofErr w:type="spellStart"/>
      <w:r w:rsidRPr="00F444F8">
        <w:t>quimiométrico</w:t>
      </w:r>
      <w:proofErr w:type="spellEnd"/>
      <w:r w:rsidRPr="00F444F8">
        <w:t xml:space="preserve"> dos dados envolvendo as ferramentas PCA, PLS-DA</w:t>
      </w:r>
      <w:r>
        <w:t>,</w:t>
      </w:r>
      <w:r w:rsidRPr="00F444F8">
        <w:t xml:space="preserve"> </w:t>
      </w:r>
      <w:proofErr w:type="spellStart"/>
      <w:r w:rsidRPr="00F444F8">
        <w:t>etc</w:t>
      </w:r>
      <w:proofErr w:type="spellEnd"/>
      <w:r w:rsidRPr="00F444F8">
        <w:t xml:space="preserve"> e, conhecimento e prática em desenvolvimento de condições cromatográficas via HPLC para otimização de condições utilizando a técnica hifenada LC-DAD-SPE/NMR.</w:t>
      </w:r>
    </w:p>
    <w:p w:rsidR="00F444F8" w:rsidRDefault="00F444F8" w:rsidP="00052E4B">
      <w:pPr>
        <w:pStyle w:val="NormalWeb"/>
        <w:spacing w:before="0" w:beforeAutospacing="0" w:after="0" w:afterAutospacing="0" w:line="360" w:lineRule="auto"/>
        <w:jc w:val="both"/>
        <w:rPr>
          <w:b/>
        </w:rPr>
      </w:pPr>
    </w:p>
    <w:p w:rsidR="00F444F8" w:rsidRPr="00F444F8" w:rsidRDefault="00F444F8" w:rsidP="00052E4B">
      <w:pPr>
        <w:pStyle w:val="NormalWeb"/>
        <w:spacing w:before="0" w:beforeAutospacing="0" w:after="0" w:afterAutospacing="0" w:line="360" w:lineRule="auto"/>
        <w:jc w:val="both"/>
        <w:rPr>
          <w:b/>
        </w:rPr>
      </w:pPr>
      <w:r>
        <w:rPr>
          <w:b/>
        </w:rPr>
        <w:t>Bolsista Fisioterapia</w:t>
      </w:r>
    </w:p>
    <w:p w:rsidR="0031232D" w:rsidRPr="0021538C" w:rsidRDefault="0031232D" w:rsidP="00FC0AC1">
      <w:pPr>
        <w:pStyle w:val="SemEspaamento"/>
        <w:spacing w:line="360" w:lineRule="auto"/>
        <w:jc w:val="both"/>
        <w:rPr>
          <w:rFonts w:ascii="Times New Roman" w:hAnsi="Times New Roman" w:cs="Times New Roman"/>
          <w:sz w:val="24"/>
          <w:szCs w:val="24"/>
        </w:rPr>
      </w:pPr>
      <w:r w:rsidRPr="00FC0AC1">
        <w:rPr>
          <w:rFonts w:ascii="Times New Roman" w:hAnsi="Times New Roman" w:cs="Times New Roman"/>
          <w:sz w:val="24"/>
          <w:szCs w:val="24"/>
        </w:rPr>
        <w:t xml:space="preserve">Como parte de suas atividades, o </w:t>
      </w:r>
      <w:r w:rsidR="004679B2" w:rsidRPr="00B34C76">
        <w:rPr>
          <w:rFonts w:ascii="Times New Roman" w:hAnsi="Times New Roman" w:cs="Times New Roman"/>
          <w:sz w:val="24"/>
          <w:szCs w:val="24"/>
        </w:rPr>
        <w:t>pós doutorando</w:t>
      </w:r>
      <w:r w:rsidR="0021538C" w:rsidRPr="00B34C76">
        <w:rPr>
          <w:rFonts w:ascii="Times New Roman" w:hAnsi="Times New Roman" w:cs="Times New Roman"/>
          <w:sz w:val="24"/>
          <w:szCs w:val="24"/>
        </w:rPr>
        <w:t xml:space="preserve"> </w:t>
      </w:r>
      <w:r w:rsidR="00AE06EB" w:rsidRPr="00B34C76">
        <w:rPr>
          <w:rFonts w:ascii="Times New Roman" w:hAnsi="Times New Roman" w:cs="Times New Roman"/>
          <w:sz w:val="24"/>
          <w:szCs w:val="24"/>
        </w:rPr>
        <w:t xml:space="preserve">deverá avaliar o efeito do </w:t>
      </w:r>
      <w:r w:rsidR="00FF63FA" w:rsidRPr="00B34C76">
        <w:rPr>
          <w:rFonts w:ascii="Times New Roman" w:hAnsi="Times New Roman" w:cs="Times New Roman"/>
          <w:sz w:val="24"/>
          <w:szCs w:val="24"/>
        </w:rPr>
        <w:t>treinamento muscular inspiratório (</w:t>
      </w:r>
      <w:r w:rsidR="00AE06EB" w:rsidRPr="00B34C76">
        <w:rPr>
          <w:rFonts w:ascii="Times New Roman" w:hAnsi="Times New Roman" w:cs="Times New Roman"/>
          <w:sz w:val="24"/>
          <w:szCs w:val="24"/>
        </w:rPr>
        <w:t>TMI</w:t>
      </w:r>
      <w:r w:rsidR="00FF63FA" w:rsidRPr="00B34C76">
        <w:rPr>
          <w:rFonts w:ascii="Times New Roman" w:hAnsi="Times New Roman" w:cs="Times New Roman"/>
          <w:sz w:val="24"/>
          <w:szCs w:val="24"/>
        </w:rPr>
        <w:t>)</w:t>
      </w:r>
      <w:r w:rsidR="00AE06EB" w:rsidRPr="00B34C76">
        <w:rPr>
          <w:rFonts w:ascii="Times New Roman" w:hAnsi="Times New Roman" w:cs="Times New Roman"/>
          <w:sz w:val="24"/>
          <w:szCs w:val="24"/>
        </w:rPr>
        <w:t xml:space="preserve"> </w:t>
      </w:r>
      <w:r w:rsidR="009F3D20" w:rsidRPr="00B34C76">
        <w:rPr>
          <w:rFonts w:ascii="Times New Roman" w:hAnsi="Times New Roman" w:cs="Times New Roman"/>
          <w:sz w:val="24"/>
          <w:szCs w:val="24"/>
        </w:rPr>
        <w:t>n</w:t>
      </w:r>
      <w:r w:rsidR="00AE06EB" w:rsidRPr="00B34C76">
        <w:rPr>
          <w:rFonts w:ascii="Times New Roman" w:hAnsi="Times New Roman" w:cs="Times New Roman"/>
          <w:sz w:val="24"/>
          <w:szCs w:val="24"/>
        </w:rPr>
        <w:t>as respostas cardiorrespiratórias e metabólicas (oxigenação muscular</w:t>
      </w:r>
      <w:r w:rsidR="009F3D20" w:rsidRPr="00B34C76">
        <w:rPr>
          <w:rFonts w:ascii="Times New Roman" w:hAnsi="Times New Roman" w:cs="Times New Roman"/>
          <w:sz w:val="24"/>
          <w:szCs w:val="24"/>
        </w:rPr>
        <w:t xml:space="preserve"> por espectroscopia</w:t>
      </w:r>
      <w:r w:rsidR="00AE06EB" w:rsidRPr="00B34C76">
        <w:rPr>
          <w:rFonts w:ascii="Times New Roman" w:hAnsi="Times New Roman" w:cs="Times New Roman"/>
          <w:sz w:val="24"/>
          <w:szCs w:val="24"/>
        </w:rPr>
        <w:t xml:space="preserve">) durante </w:t>
      </w:r>
      <w:r w:rsidR="00FF63FA" w:rsidRPr="00B34C76">
        <w:rPr>
          <w:rFonts w:ascii="Times New Roman" w:hAnsi="Times New Roman" w:cs="Times New Roman"/>
          <w:sz w:val="24"/>
          <w:szCs w:val="24"/>
        </w:rPr>
        <w:t>teste de exercício cardiopulmonar (</w:t>
      </w:r>
      <w:r w:rsidR="00AE06EB" w:rsidRPr="00B34C76">
        <w:rPr>
          <w:rFonts w:ascii="Times New Roman" w:hAnsi="Times New Roman" w:cs="Times New Roman"/>
          <w:sz w:val="24"/>
          <w:szCs w:val="24"/>
        </w:rPr>
        <w:t>TECP</w:t>
      </w:r>
      <w:r w:rsidR="00FF63FA" w:rsidRPr="00B34C76">
        <w:rPr>
          <w:rFonts w:ascii="Times New Roman" w:hAnsi="Times New Roman" w:cs="Times New Roman"/>
          <w:sz w:val="24"/>
          <w:szCs w:val="24"/>
        </w:rPr>
        <w:t>)</w:t>
      </w:r>
      <w:r w:rsidR="00AE06EB" w:rsidRPr="00B34C76">
        <w:rPr>
          <w:rFonts w:ascii="Times New Roman" w:hAnsi="Times New Roman" w:cs="Times New Roman"/>
          <w:sz w:val="24"/>
          <w:szCs w:val="24"/>
        </w:rPr>
        <w:t xml:space="preserve"> e testes de resistência muscular inspiratória</w:t>
      </w:r>
      <w:r w:rsidR="00FF63FA" w:rsidRPr="00B34C76">
        <w:rPr>
          <w:rFonts w:ascii="Times New Roman" w:hAnsi="Times New Roman" w:cs="Times New Roman"/>
          <w:sz w:val="24"/>
          <w:szCs w:val="24"/>
        </w:rPr>
        <w:t xml:space="preserve"> incremental (</w:t>
      </w:r>
      <w:proofErr w:type="spellStart"/>
      <w:r w:rsidR="00FF63FA" w:rsidRPr="00B34C76">
        <w:rPr>
          <w:rFonts w:ascii="Times New Roman" w:hAnsi="Times New Roman" w:cs="Times New Roman"/>
          <w:sz w:val="24"/>
          <w:szCs w:val="24"/>
        </w:rPr>
        <w:t>RMIi</w:t>
      </w:r>
      <w:proofErr w:type="spellEnd"/>
      <w:r w:rsidR="00FF63FA" w:rsidRPr="00B34C76">
        <w:rPr>
          <w:rFonts w:ascii="Times New Roman" w:hAnsi="Times New Roman" w:cs="Times New Roman"/>
          <w:sz w:val="24"/>
          <w:szCs w:val="24"/>
        </w:rPr>
        <w:t>)</w:t>
      </w:r>
      <w:r w:rsidR="00AE06EB" w:rsidRPr="00B34C76">
        <w:rPr>
          <w:rFonts w:ascii="Times New Roman" w:hAnsi="Times New Roman" w:cs="Times New Roman"/>
          <w:sz w:val="24"/>
          <w:szCs w:val="24"/>
        </w:rPr>
        <w:t>,</w:t>
      </w:r>
      <w:r w:rsidR="009F3D20" w:rsidRPr="00B34C76">
        <w:rPr>
          <w:rFonts w:ascii="Times New Roman" w:hAnsi="Times New Roman" w:cs="Times New Roman"/>
          <w:sz w:val="24"/>
          <w:szCs w:val="24"/>
        </w:rPr>
        <w:t xml:space="preserve"> e alterações metabólicas </w:t>
      </w:r>
      <w:r w:rsidR="007D5E8D" w:rsidRPr="00B34C76">
        <w:rPr>
          <w:rFonts w:ascii="Times New Roman" w:hAnsi="Times New Roman" w:cs="Times New Roman"/>
          <w:sz w:val="24"/>
          <w:szCs w:val="24"/>
        </w:rPr>
        <w:t xml:space="preserve">em repouso </w:t>
      </w:r>
      <w:r w:rsidR="009F3D20" w:rsidRPr="00B34C76">
        <w:rPr>
          <w:rFonts w:ascii="Times New Roman" w:hAnsi="Times New Roman" w:cs="Times New Roman"/>
          <w:sz w:val="24"/>
          <w:szCs w:val="24"/>
        </w:rPr>
        <w:t>(estudo do metaboloma)</w:t>
      </w:r>
      <w:r w:rsidR="00FF63FA" w:rsidRPr="00B34C76">
        <w:rPr>
          <w:rFonts w:ascii="Times New Roman" w:hAnsi="Times New Roman" w:cs="Times New Roman"/>
          <w:sz w:val="24"/>
          <w:szCs w:val="24"/>
        </w:rPr>
        <w:t>,</w:t>
      </w:r>
      <w:r w:rsidR="00AE06EB" w:rsidRPr="00B34C76">
        <w:rPr>
          <w:rFonts w:ascii="Times New Roman" w:hAnsi="Times New Roman" w:cs="Times New Roman"/>
          <w:sz w:val="24"/>
          <w:szCs w:val="24"/>
        </w:rPr>
        <w:t xml:space="preserve"> em ciclistas recreacionais</w:t>
      </w:r>
      <w:r w:rsidR="009F3D20" w:rsidRPr="00B34C76">
        <w:rPr>
          <w:rFonts w:ascii="Times New Roman" w:hAnsi="Times New Roman" w:cs="Times New Roman"/>
          <w:sz w:val="24"/>
          <w:szCs w:val="24"/>
        </w:rPr>
        <w:t>.  T</w:t>
      </w:r>
      <w:r w:rsidRPr="00B34C76">
        <w:rPr>
          <w:rFonts w:ascii="Times New Roman" w:hAnsi="Times New Roman" w:cs="Times New Roman"/>
          <w:sz w:val="24"/>
          <w:szCs w:val="24"/>
        </w:rPr>
        <w:t xml:space="preserve">ambém deverá ter </w:t>
      </w:r>
      <w:r w:rsidR="004D2ED1" w:rsidRPr="00B34C76">
        <w:rPr>
          <w:rFonts w:ascii="Times New Roman" w:hAnsi="Times New Roman" w:cs="Times New Roman"/>
          <w:sz w:val="24"/>
          <w:szCs w:val="24"/>
        </w:rPr>
        <w:t xml:space="preserve">conhecimento e </w:t>
      </w:r>
      <w:r w:rsidRPr="00B34C76">
        <w:rPr>
          <w:rFonts w:ascii="Times New Roman" w:hAnsi="Times New Roman" w:cs="Times New Roman"/>
          <w:sz w:val="24"/>
          <w:szCs w:val="24"/>
        </w:rPr>
        <w:t>domínio e</w:t>
      </w:r>
      <w:r w:rsidR="009F3D20" w:rsidRPr="00B34C76">
        <w:rPr>
          <w:rFonts w:ascii="Times New Roman" w:hAnsi="Times New Roman" w:cs="Times New Roman"/>
          <w:sz w:val="24"/>
          <w:szCs w:val="24"/>
        </w:rPr>
        <w:t>m</w:t>
      </w:r>
      <w:r w:rsidRPr="00B34C76">
        <w:rPr>
          <w:rFonts w:ascii="Times New Roman" w:hAnsi="Times New Roman" w:cs="Times New Roman"/>
          <w:sz w:val="24"/>
          <w:szCs w:val="24"/>
        </w:rPr>
        <w:t>:</w:t>
      </w:r>
      <w:r w:rsidR="009F3D20" w:rsidRPr="0021538C">
        <w:rPr>
          <w:rFonts w:ascii="Times New Roman" w:hAnsi="Times New Roman" w:cs="Times New Roman"/>
          <w:sz w:val="24"/>
          <w:szCs w:val="24"/>
        </w:rPr>
        <w:t xml:space="preserve"> </w:t>
      </w:r>
    </w:p>
    <w:p w:rsidR="0031232D" w:rsidRPr="00FC0AC1" w:rsidRDefault="00F84E25" w:rsidP="00FC0AC1">
      <w:pPr>
        <w:pStyle w:val="SemEspaamento"/>
        <w:numPr>
          <w:ilvl w:val="0"/>
          <w:numId w:val="5"/>
        </w:numPr>
        <w:spacing w:line="360" w:lineRule="auto"/>
        <w:ind w:left="0" w:firstLine="0"/>
        <w:jc w:val="both"/>
        <w:rPr>
          <w:rFonts w:ascii="Times New Roman" w:hAnsi="Times New Roman" w:cs="Times New Roman"/>
          <w:sz w:val="24"/>
          <w:szCs w:val="24"/>
        </w:rPr>
      </w:pPr>
      <w:r w:rsidRPr="00FC0AC1">
        <w:rPr>
          <w:rFonts w:ascii="Times New Roman" w:hAnsi="Times New Roman" w:cs="Times New Roman"/>
          <w:sz w:val="24"/>
          <w:szCs w:val="24"/>
        </w:rPr>
        <w:t xml:space="preserve">Realizar </w:t>
      </w:r>
      <w:r w:rsidR="00FC0AC1" w:rsidRPr="00FC0AC1">
        <w:rPr>
          <w:rFonts w:ascii="Times New Roman" w:hAnsi="Times New Roman" w:cs="Times New Roman"/>
          <w:sz w:val="24"/>
          <w:szCs w:val="24"/>
        </w:rPr>
        <w:t>as seguintes avaliações</w:t>
      </w:r>
      <w:r w:rsidR="00B16E5E">
        <w:rPr>
          <w:rFonts w:ascii="Times New Roman" w:hAnsi="Times New Roman" w:cs="Times New Roman"/>
          <w:sz w:val="24"/>
          <w:szCs w:val="24"/>
        </w:rPr>
        <w:t xml:space="preserve">: </w:t>
      </w:r>
      <w:r w:rsidR="0031232D" w:rsidRPr="00FC0AC1">
        <w:rPr>
          <w:rFonts w:ascii="Times New Roman" w:hAnsi="Times New Roman" w:cs="Times New Roman"/>
          <w:sz w:val="24"/>
          <w:szCs w:val="24"/>
        </w:rPr>
        <w:t>TECP</w:t>
      </w:r>
      <w:r w:rsidRPr="00FC0AC1">
        <w:rPr>
          <w:rFonts w:ascii="Times New Roman" w:hAnsi="Times New Roman" w:cs="Times New Roman"/>
          <w:sz w:val="24"/>
          <w:szCs w:val="24"/>
        </w:rPr>
        <w:t xml:space="preserve">; </w:t>
      </w:r>
      <w:proofErr w:type="spellStart"/>
      <w:r w:rsidR="00FC0AC1" w:rsidRPr="00FC0AC1">
        <w:rPr>
          <w:rFonts w:ascii="Times New Roman" w:hAnsi="Times New Roman" w:cs="Times New Roman"/>
          <w:sz w:val="24"/>
          <w:szCs w:val="24"/>
        </w:rPr>
        <w:t>RMIi</w:t>
      </w:r>
      <w:proofErr w:type="spellEnd"/>
      <w:r w:rsidR="0031232D" w:rsidRPr="00FC0AC1">
        <w:rPr>
          <w:rFonts w:ascii="Times New Roman" w:hAnsi="Times New Roman" w:cs="Times New Roman"/>
          <w:sz w:val="24"/>
          <w:szCs w:val="24"/>
        </w:rPr>
        <w:t>;</w:t>
      </w:r>
      <w:r w:rsidRPr="00FC0AC1">
        <w:rPr>
          <w:rFonts w:ascii="Times New Roman" w:hAnsi="Times New Roman" w:cs="Times New Roman"/>
          <w:sz w:val="24"/>
          <w:szCs w:val="24"/>
        </w:rPr>
        <w:t xml:space="preserve"> </w:t>
      </w:r>
      <w:r w:rsidR="00FC0AC1" w:rsidRPr="00FC0AC1">
        <w:rPr>
          <w:rFonts w:ascii="Times New Roman" w:hAnsi="Times New Roman" w:cs="Times New Roman"/>
          <w:sz w:val="24"/>
          <w:szCs w:val="24"/>
        </w:rPr>
        <w:t>a</w:t>
      </w:r>
      <w:r w:rsidR="0031232D" w:rsidRPr="00FC0AC1">
        <w:rPr>
          <w:rFonts w:ascii="Times New Roman" w:hAnsi="Times New Roman" w:cs="Times New Roman"/>
          <w:sz w:val="24"/>
          <w:szCs w:val="24"/>
        </w:rPr>
        <w:t>valiaç</w:t>
      </w:r>
      <w:r w:rsidRPr="00FC0AC1">
        <w:rPr>
          <w:rFonts w:ascii="Times New Roman" w:hAnsi="Times New Roman" w:cs="Times New Roman"/>
          <w:sz w:val="24"/>
          <w:szCs w:val="24"/>
        </w:rPr>
        <w:t>ão da modulação autonômica cardiovascula</w:t>
      </w:r>
      <w:r w:rsidR="00FC0AC1" w:rsidRPr="00FC0AC1">
        <w:rPr>
          <w:rFonts w:ascii="Times New Roman" w:hAnsi="Times New Roman" w:cs="Times New Roman"/>
          <w:sz w:val="24"/>
          <w:szCs w:val="24"/>
        </w:rPr>
        <w:t>r [</w:t>
      </w:r>
      <w:r w:rsidRPr="00FC0AC1">
        <w:rPr>
          <w:rFonts w:ascii="Times New Roman" w:hAnsi="Times New Roman" w:cs="Times New Roman"/>
          <w:sz w:val="24"/>
          <w:szCs w:val="24"/>
        </w:rPr>
        <w:t>por meio</w:t>
      </w:r>
      <w:r w:rsidR="0031232D" w:rsidRPr="00FC0AC1">
        <w:rPr>
          <w:rFonts w:ascii="Times New Roman" w:hAnsi="Times New Roman" w:cs="Times New Roman"/>
          <w:sz w:val="24"/>
          <w:szCs w:val="24"/>
        </w:rPr>
        <w:t xml:space="preserve"> da variabilidade da frequência card</w:t>
      </w:r>
      <w:r w:rsidRPr="00FC0AC1">
        <w:rPr>
          <w:rFonts w:ascii="Times New Roman" w:hAnsi="Times New Roman" w:cs="Times New Roman"/>
          <w:sz w:val="24"/>
          <w:szCs w:val="24"/>
        </w:rPr>
        <w:t>íaca e pressão arterial (VFC e VPA, respectivamente)</w:t>
      </w:r>
      <w:r w:rsidR="00B34C76">
        <w:rPr>
          <w:rFonts w:ascii="Times New Roman" w:hAnsi="Times New Roman" w:cs="Times New Roman"/>
          <w:sz w:val="24"/>
          <w:szCs w:val="24"/>
        </w:rPr>
        <w:t>]</w:t>
      </w:r>
      <w:r w:rsidR="0031232D" w:rsidRPr="00FC0AC1">
        <w:rPr>
          <w:rFonts w:ascii="Times New Roman" w:hAnsi="Times New Roman" w:cs="Times New Roman"/>
          <w:sz w:val="24"/>
          <w:szCs w:val="24"/>
        </w:rPr>
        <w:t>;</w:t>
      </w:r>
      <w:r w:rsidRPr="00FC0AC1">
        <w:rPr>
          <w:rFonts w:ascii="Times New Roman" w:hAnsi="Times New Roman" w:cs="Times New Roman"/>
          <w:sz w:val="24"/>
          <w:szCs w:val="24"/>
        </w:rPr>
        <w:t xml:space="preserve"> </w:t>
      </w:r>
      <w:r w:rsidR="00FC0AC1" w:rsidRPr="00FC0AC1">
        <w:rPr>
          <w:rFonts w:ascii="Times New Roman" w:hAnsi="Times New Roman" w:cs="Times New Roman"/>
          <w:sz w:val="24"/>
          <w:szCs w:val="24"/>
        </w:rPr>
        <w:t>a</w:t>
      </w:r>
      <w:r w:rsidR="0031232D" w:rsidRPr="00FC0AC1">
        <w:rPr>
          <w:rFonts w:ascii="Times New Roman" w:hAnsi="Times New Roman" w:cs="Times New Roman"/>
          <w:sz w:val="24"/>
          <w:szCs w:val="24"/>
        </w:rPr>
        <w:t xml:space="preserve">valiação de composição </w:t>
      </w:r>
      <w:r w:rsidR="00FC0AC1" w:rsidRPr="00FC0AC1">
        <w:rPr>
          <w:rFonts w:ascii="Times New Roman" w:hAnsi="Times New Roman" w:cs="Times New Roman"/>
          <w:sz w:val="24"/>
          <w:szCs w:val="24"/>
        </w:rPr>
        <w:t>corporal [</w:t>
      </w:r>
      <w:r w:rsidRPr="00FC0AC1">
        <w:rPr>
          <w:rFonts w:ascii="Times New Roman" w:hAnsi="Times New Roman" w:cs="Times New Roman"/>
          <w:sz w:val="24"/>
          <w:szCs w:val="24"/>
        </w:rPr>
        <w:t xml:space="preserve">por meio da </w:t>
      </w:r>
      <w:proofErr w:type="spellStart"/>
      <w:r w:rsidRPr="00FC0AC1">
        <w:rPr>
          <w:rFonts w:ascii="Times New Roman" w:hAnsi="Times New Roman" w:cs="Times New Roman"/>
          <w:sz w:val="24"/>
          <w:szCs w:val="24"/>
        </w:rPr>
        <w:t>absorciometria</w:t>
      </w:r>
      <w:proofErr w:type="spellEnd"/>
      <w:r w:rsidRPr="00FC0AC1">
        <w:rPr>
          <w:rFonts w:ascii="Times New Roman" w:hAnsi="Times New Roman" w:cs="Times New Roman"/>
          <w:sz w:val="24"/>
          <w:szCs w:val="24"/>
        </w:rPr>
        <w:t xml:space="preserve"> por dupla emissão de raios-x (DXA)</w:t>
      </w:r>
      <w:r w:rsidR="00FC0AC1" w:rsidRPr="00FC0AC1">
        <w:rPr>
          <w:rFonts w:ascii="Times New Roman" w:hAnsi="Times New Roman" w:cs="Times New Roman"/>
          <w:sz w:val="24"/>
          <w:szCs w:val="24"/>
        </w:rPr>
        <w:t>]</w:t>
      </w:r>
      <w:r w:rsidR="0031232D" w:rsidRPr="00FC0AC1">
        <w:rPr>
          <w:rFonts w:ascii="Times New Roman" w:hAnsi="Times New Roman" w:cs="Times New Roman"/>
          <w:sz w:val="24"/>
          <w:szCs w:val="24"/>
        </w:rPr>
        <w:t>;</w:t>
      </w:r>
      <w:r w:rsidRPr="00FC0AC1">
        <w:rPr>
          <w:rFonts w:ascii="Times New Roman" w:hAnsi="Times New Roman" w:cs="Times New Roman"/>
          <w:sz w:val="24"/>
          <w:szCs w:val="24"/>
        </w:rPr>
        <w:t xml:space="preserve"> </w:t>
      </w:r>
      <w:r w:rsidR="00FC0AC1" w:rsidRPr="00FC0AC1">
        <w:rPr>
          <w:rFonts w:ascii="Times New Roman" w:hAnsi="Times New Roman" w:cs="Times New Roman"/>
          <w:sz w:val="24"/>
          <w:szCs w:val="24"/>
        </w:rPr>
        <w:t>p</w:t>
      </w:r>
      <w:r w:rsidR="0031232D" w:rsidRPr="00FC0AC1">
        <w:rPr>
          <w:rFonts w:ascii="Times New Roman" w:hAnsi="Times New Roman" w:cs="Times New Roman"/>
          <w:sz w:val="24"/>
          <w:szCs w:val="24"/>
        </w:rPr>
        <w:t>rova de função pulmonar;</w:t>
      </w:r>
      <w:r w:rsidR="00C8002C">
        <w:rPr>
          <w:rFonts w:ascii="Times New Roman" w:hAnsi="Times New Roman" w:cs="Times New Roman"/>
          <w:sz w:val="24"/>
          <w:szCs w:val="24"/>
        </w:rPr>
        <w:t xml:space="preserve"> e programa</w:t>
      </w:r>
      <w:r w:rsidR="00B34C76">
        <w:rPr>
          <w:rFonts w:ascii="Times New Roman" w:hAnsi="Times New Roman" w:cs="Times New Roman"/>
          <w:sz w:val="24"/>
          <w:szCs w:val="24"/>
        </w:rPr>
        <w:t>r</w:t>
      </w:r>
      <w:r w:rsidR="00C8002C">
        <w:rPr>
          <w:rFonts w:ascii="Times New Roman" w:hAnsi="Times New Roman" w:cs="Times New Roman"/>
          <w:sz w:val="24"/>
          <w:szCs w:val="24"/>
        </w:rPr>
        <w:t xml:space="preserve"> </w:t>
      </w:r>
      <w:r w:rsidR="00FC0AC1" w:rsidRPr="00FC0AC1">
        <w:rPr>
          <w:rFonts w:ascii="Times New Roman" w:hAnsi="Times New Roman" w:cs="Times New Roman"/>
          <w:sz w:val="24"/>
          <w:szCs w:val="24"/>
        </w:rPr>
        <w:t>t</w:t>
      </w:r>
      <w:r w:rsidRPr="00FC0AC1">
        <w:rPr>
          <w:rFonts w:ascii="Times New Roman" w:hAnsi="Times New Roman" w:cs="Times New Roman"/>
          <w:sz w:val="24"/>
          <w:szCs w:val="24"/>
        </w:rPr>
        <w:t>reinamento muscular inspiratório.</w:t>
      </w:r>
    </w:p>
    <w:p w:rsidR="0031232D" w:rsidRPr="000A1F82" w:rsidRDefault="0031232D" w:rsidP="00B34C76">
      <w:pPr>
        <w:pStyle w:val="SemEspaamento"/>
        <w:numPr>
          <w:ilvl w:val="0"/>
          <w:numId w:val="5"/>
        </w:numPr>
        <w:spacing w:line="360" w:lineRule="auto"/>
        <w:ind w:left="0" w:firstLine="0"/>
        <w:jc w:val="both"/>
        <w:rPr>
          <w:rFonts w:ascii="Times New Roman" w:hAnsi="Times New Roman" w:cs="Times New Roman"/>
          <w:sz w:val="24"/>
          <w:szCs w:val="24"/>
        </w:rPr>
      </w:pPr>
      <w:r w:rsidRPr="00B34C76">
        <w:rPr>
          <w:rFonts w:ascii="Times New Roman" w:hAnsi="Times New Roman" w:cs="Times New Roman"/>
          <w:sz w:val="24"/>
          <w:szCs w:val="24"/>
        </w:rPr>
        <w:lastRenderedPageBreak/>
        <w:t>Avaliar respostas cardio</w:t>
      </w:r>
      <w:r w:rsidR="00C8002C" w:rsidRPr="00B34C76">
        <w:rPr>
          <w:rFonts w:ascii="Times New Roman" w:hAnsi="Times New Roman" w:cs="Times New Roman"/>
          <w:sz w:val="24"/>
          <w:szCs w:val="24"/>
        </w:rPr>
        <w:t>vasculares</w:t>
      </w:r>
      <w:r w:rsidR="00F84E25" w:rsidRPr="00B34C76">
        <w:rPr>
          <w:rFonts w:ascii="Times New Roman" w:hAnsi="Times New Roman" w:cs="Times New Roman"/>
          <w:sz w:val="24"/>
          <w:szCs w:val="24"/>
        </w:rPr>
        <w:t xml:space="preserve"> </w:t>
      </w:r>
      <w:r w:rsidR="009F3D20" w:rsidRPr="00B34C76">
        <w:rPr>
          <w:rFonts w:ascii="Times New Roman" w:hAnsi="Times New Roman" w:cs="Times New Roman"/>
          <w:sz w:val="24"/>
          <w:szCs w:val="24"/>
        </w:rPr>
        <w:t xml:space="preserve">por meio de </w:t>
      </w:r>
      <w:r w:rsidR="00B34C76" w:rsidRPr="00B34C76">
        <w:rPr>
          <w:rFonts w:ascii="Times New Roman" w:hAnsi="Times New Roman" w:cs="Times New Roman"/>
          <w:sz w:val="24"/>
          <w:szCs w:val="24"/>
        </w:rPr>
        <w:t>monitorização</w:t>
      </w:r>
      <w:r w:rsidR="00171944" w:rsidRPr="00B34C76">
        <w:rPr>
          <w:rFonts w:ascii="Times New Roman" w:hAnsi="Times New Roman" w:cs="Times New Roman"/>
          <w:sz w:val="24"/>
          <w:szCs w:val="24"/>
        </w:rPr>
        <w:t xml:space="preserve"> </w:t>
      </w:r>
      <w:r w:rsidR="007035F2" w:rsidRPr="00B34C76">
        <w:rPr>
          <w:rFonts w:ascii="Times New Roman" w:hAnsi="Times New Roman" w:cs="Times New Roman"/>
          <w:sz w:val="24"/>
          <w:szCs w:val="24"/>
        </w:rPr>
        <w:t>de pulso periférico (</w:t>
      </w:r>
      <w:r w:rsidR="00F84E25" w:rsidRPr="00B34C76">
        <w:rPr>
          <w:rFonts w:ascii="Times New Roman" w:hAnsi="Times New Roman" w:cs="Times New Roman"/>
          <w:sz w:val="24"/>
          <w:szCs w:val="24"/>
        </w:rPr>
        <w:t>Finome</w:t>
      </w:r>
      <w:r w:rsidR="00C8002C" w:rsidRPr="00B34C76">
        <w:rPr>
          <w:rFonts w:ascii="Times New Roman" w:hAnsi="Times New Roman" w:cs="Times New Roman"/>
          <w:sz w:val="24"/>
          <w:szCs w:val="24"/>
        </w:rPr>
        <w:t>ter</w:t>
      </w:r>
      <w:r w:rsidR="009F3D20" w:rsidRPr="00B34C76">
        <w:rPr>
          <w:rFonts w:ascii="Times New Roman" w:hAnsi="Times New Roman" w:cs="Times New Roman"/>
          <w:sz w:val="24"/>
          <w:szCs w:val="24"/>
        </w:rPr>
        <w:t>)</w:t>
      </w:r>
      <w:r w:rsidR="00F84E25" w:rsidRPr="00B34C76">
        <w:rPr>
          <w:rFonts w:ascii="Times New Roman" w:hAnsi="Times New Roman" w:cs="Times New Roman"/>
          <w:sz w:val="24"/>
          <w:szCs w:val="24"/>
        </w:rPr>
        <w:t>,</w:t>
      </w:r>
      <w:r w:rsidRPr="00B34C76">
        <w:rPr>
          <w:rFonts w:ascii="Times New Roman" w:hAnsi="Times New Roman" w:cs="Times New Roman"/>
          <w:sz w:val="24"/>
          <w:szCs w:val="24"/>
        </w:rPr>
        <w:t xml:space="preserve"> </w:t>
      </w:r>
      <w:r w:rsidR="00741836" w:rsidRPr="00B34C76">
        <w:rPr>
          <w:rFonts w:ascii="Times New Roman" w:hAnsi="Times New Roman" w:cs="Times New Roman"/>
          <w:sz w:val="24"/>
          <w:szCs w:val="24"/>
        </w:rPr>
        <w:t xml:space="preserve">respostas metabólicas por </w:t>
      </w:r>
      <w:r w:rsidRPr="00B34C76">
        <w:rPr>
          <w:rFonts w:ascii="Times New Roman" w:hAnsi="Times New Roman" w:cs="Times New Roman"/>
          <w:sz w:val="24"/>
          <w:szCs w:val="24"/>
        </w:rPr>
        <w:t xml:space="preserve">espectroscopia </w:t>
      </w:r>
      <w:r w:rsidR="009F3D20" w:rsidRPr="00B34C76">
        <w:rPr>
          <w:rFonts w:ascii="Times New Roman" w:hAnsi="Times New Roman" w:cs="Times New Roman"/>
          <w:sz w:val="24"/>
          <w:szCs w:val="24"/>
        </w:rPr>
        <w:t xml:space="preserve">no </w:t>
      </w:r>
      <w:r w:rsidRPr="00B34C76">
        <w:rPr>
          <w:rFonts w:ascii="Times New Roman" w:hAnsi="Times New Roman" w:cs="Times New Roman"/>
          <w:sz w:val="24"/>
          <w:szCs w:val="24"/>
        </w:rPr>
        <w:t>infravermelho</w:t>
      </w:r>
      <w:r w:rsidR="00C8002C" w:rsidRPr="00B34C76">
        <w:rPr>
          <w:rFonts w:ascii="Times New Roman" w:hAnsi="Times New Roman" w:cs="Times New Roman"/>
          <w:sz w:val="24"/>
          <w:szCs w:val="24"/>
        </w:rPr>
        <w:t xml:space="preserve"> próximo</w:t>
      </w:r>
      <w:r w:rsidR="00F84E25" w:rsidRPr="00B34C76">
        <w:rPr>
          <w:rFonts w:ascii="Times New Roman" w:hAnsi="Times New Roman" w:cs="Times New Roman"/>
          <w:sz w:val="24"/>
          <w:szCs w:val="24"/>
        </w:rPr>
        <w:t xml:space="preserve"> (NIRS</w:t>
      </w:r>
      <w:r w:rsidR="00741836" w:rsidRPr="00B34C76">
        <w:rPr>
          <w:rFonts w:ascii="Times New Roman" w:hAnsi="Times New Roman" w:cs="Times New Roman"/>
          <w:sz w:val="24"/>
          <w:szCs w:val="24"/>
        </w:rPr>
        <w:t>)</w:t>
      </w:r>
      <w:r w:rsidR="00C8002C" w:rsidRPr="00B34C76">
        <w:rPr>
          <w:rFonts w:ascii="Times New Roman" w:hAnsi="Times New Roman" w:cs="Times New Roman"/>
          <w:sz w:val="24"/>
          <w:szCs w:val="24"/>
        </w:rPr>
        <w:t xml:space="preserve"> e </w:t>
      </w:r>
      <w:r w:rsidR="00741836" w:rsidRPr="00B34C76">
        <w:rPr>
          <w:rFonts w:ascii="Times New Roman" w:hAnsi="Times New Roman" w:cs="Times New Roman"/>
          <w:sz w:val="24"/>
          <w:szCs w:val="24"/>
        </w:rPr>
        <w:t xml:space="preserve">respostas de variáveis metabólicas e ventilatórias por meio de </w:t>
      </w:r>
      <w:r w:rsidR="00C8002C" w:rsidRPr="00B34C76">
        <w:rPr>
          <w:rFonts w:ascii="Times New Roman" w:hAnsi="Times New Roman" w:cs="Times New Roman"/>
          <w:sz w:val="24"/>
          <w:szCs w:val="24"/>
        </w:rPr>
        <w:t>sistemas de medida de gases expirados</w:t>
      </w:r>
      <w:r w:rsidR="00741836" w:rsidRPr="00B34C76">
        <w:rPr>
          <w:rFonts w:ascii="Times New Roman" w:hAnsi="Times New Roman" w:cs="Times New Roman"/>
          <w:sz w:val="24"/>
          <w:szCs w:val="24"/>
        </w:rPr>
        <w:t xml:space="preserve"> (</w:t>
      </w:r>
      <w:r w:rsidR="00171944" w:rsidRPr="00B34C76">
        <w:rPr>
          <w:rFonts w:ascii="Times New Roman" w:hAnsi="Times New Roman" w:cs="Times New Roman"/>
          <w:sz w:val="24"/>
          <w:szCs w:val="24"/>
        </w:rPr>
        <w:t>carros metabólicos/</w:t>
      </w:r>
      <w:proofErr w:type="spellStart"/>
      <w:r w:rsidR="00741836" w:rsidRPr="00B34C76">
        <w:rPr>
          <w:rFonts w:ascii="Times New Roman" w:hAnsi="Times New Roman" w:cs="Times New Roman"/>
          <w:sz w:val="24"/>
          <w:szCs w:val="24"/>
        </w:rPr>
        <w:t>ergoespirômetros</w:t>
      </w:r>
      <w:proofErr w:type="spellEnd"/>
      <w:r w:rsidR="00741836" w:rsidRPr="00B34C76">
        <w:rPr>
          <w:rFonts w:ascii="Times New Roman" w:hAnsi="Times New Roman" w:cs="Times New Roman"/>
          <w:sz w:val="24"/>
          <w:szCs w:val="24"/>
        </w:rPr>
        <w:t>).</w:t>
      </w:r>
      <w:r w:rsidRPr="00FC0AC1">
        <w:rPr>
          <w:rFonts w:ascii="Times New Roman" w:hAnsi="Times New Roman" w:cs="Times New Roman"/>
          <w:sz w:val="24"/>
          <w:szCs w:val="24"/>
        </w:rPr>
        <w:t> </w:t>
      </w:r>
    </w:p>
    <w:p w:rsidR="00052E4B" w:rsidRPr="00052E4B" w:rsidRDefault="00052E4B" w:rsidP="00052E4B">
      <w:pPr>
        <w:pStyle w:val="NormalWeb"/>
        <w:spacing w:before="0" w:beforeAutospacing="0" w:after="0" w:afterAutospacing="0" w:line="360" w:lineRule="auto"/>
        <w:jc w:val="both"/>
      </w:pPr>
    </w:p>
    <w:p w:rsidR="00E325DA" w:rsidRPr="00052E4B" w:rsidRDefault="00E325DA" w:rsidP="00052E4B">
      <w:pPr>
        <w:pStyle w:val="NormalWeb"/>
        <w:spacing w:before="0" w:beforeAutospacing="0" w:after="0" w:afterAutospacing="0" w:line="360" w:lineRule="auto"/>
        <w:jc w:val="both"/>
      </w:pPr>
      <w:r w:rsidRPr="00052E4B">
        <w:rPr>
          <w:b/>
          <w:bCs/>
        </w:rPr>
        <w:t>Inscrições</w:t>
      </w:r>
    </w:p>
    <w:p w:rsidR="00E325DA" w:rsidRPr="00052E4B" w:rsidRDefault="00E325DA" w:rsidP="00052E4B">
      <w:pPr>
        <w:pStyle w:val="NormalWeb"/>
        <w:spacing w:before="0" w:beforeAutospacing="0" w:after="300" w:afterAutospacing="0" w:line="360" w:lineRule="auto"/>
        <w:jc w:val="both"/>
      </w:pPr>
      <w:r w:rsidRPr="00052E4B">
        <w:t>Encaminhar arquivos, em formato PDF, dos seguintes documentos:</w:t>
      </w:r>
    </w:p>
    <w:p w:rsidR="00052E4B" w:rsidRDefault="00E325DA" w:rsidP="00052E4B">
      <w:pPr>
        <w:pStyle w:val="NormalWeb"/>
        <w:numPr>
          <w:ilvl w:val="0"/>
          <w:numId w:val="2"/>
        </w:numPr>
        <w:spacing w:before="0" w:beforeAutospacing="0" w:after="0" w:afterAutospacing="0" w:line="360" w:lineRule="auto"/>
        <w:ind w:left="0" w:firstLine="0"/>
        <w:jc w:val="both"/>
      </w:pPr>
      <w:r w:rsidRPr="00052E4B">
        <w:t>Curriculum Lattes atualizado para candidatos brasileiros ou Currículo Vitae para candidatos estrangeiros;</w:t>
      </w:r>
    </w:p>
    <w:p w:rsidR="00E325DA" w:rsidRPr="00B34C76" w:rsidRDefault="00E325DA" w:rsidP="00052E4B">
      <w:pPr>
        <w:pStyle w:val="NormalWeb"/>
        <w:numPr>
          <w:ilvl w:val="0"/>
          <w:numId w:val="2"/>
        </w:numPr>
        <w:spacing w:before="0" w:beforeAutospacing="0" w:after="0" w:afterAutospacing="0" w:line="360" w:lineRule="auto"/>
        <w:ind w:left="0" w:firstLine="0"/>
        <w:jc w:val="both"/>
      </w:pPr>
      <w:r w:rsidRPr="00B34C76">
        <w:t>Carta expressando as razões de interesse na bolsa.</w:t>
      </w:r>
    </w:p>
    <w:p w:rsidR="00416A6E" w:rsidRPr="00B34C76" w:rsidRDefault="00416A6E" w:rsidP="00052E4B">
      <w:pPr>
        <w:pStyle w:val="NormalWeb"/>
        <w:numPr>
          <w:ilvl w:val="0"/>
          <w:numId w:val="2"/>
        </w:numPr>
        <w:spacing w:before="0" w:beforeAutospacing="0" w:after="0" w:afterAutospacing="0" w:line="360" w:lineRule="auto"/>
        <w:ind w:left="0" w:firstLine="0"/>
        <w:jc w:val="both"/>
      </w:pPr>
      <w:r w:rsidRPr="00B34C76">
        <w:t>Duas cartas de recomendação de docentes da área com os quais já tenha trabalhado</w:t>
      </w:r>
      <w:r w:rsidRPr="00B34C76">
        <w:rPr>
          <w:color w:val="454545"/>
        </w:rPr>
        <w:t>.</w:t>
      </w:r>
    </w:p>
    <w:p w:rsidR="00E325DA" w:rsidRPr="000A1F82" w:rsidRDefault="00E325DA" w:rsidP="00052E4B">
      <w:pPr>
        <w:pStyle w:val="NormalWeb"/>
        <w:spacing w:before="0" w:beforeAutospacing="0" w:after="300" w:afterAutospacing="0" w:line="360" w:lineRule="auto"/>
        <w:jc w:val="both"/>
        <w:rPr>
          <w:color w:val="FF0000"/>
        </w:rPr>
      </w:pPr>
      <w:r w:rsidRPr="00B34C76">
        <w:t>A inscrição no</w:t>
      </w:r>
      <w:r w:rsidRPr="00052E4B">
        <w:t xml:space="preserve"> processo seletivo implicará no conhecimento e aceitação das condições estabelecidas pela FAPESP, não podendo o candidato alegar seu desconhecimento.</w:t>
      </w:r>
      <w:r w:rsidR="001E7024">
        <w:t xml:space="preserve"> </w:t>
      </w:r>
    </w:p>
    <w:p w:rsidR="00E325DA" w:rsidRDefault="00E325DA" w:rsidP="00CE2EB2">
      <w:pPr>
        <w:pStyle w:val="NormalWeb"/>
        <w:spacing w:before="0" w:beforeAutospacing="0" w:after="0" w:afterAutospacing="0" w:line="360" w:lineRule="auto"/>
        <w:jc w:val="both"/>
      </w:pPr>
      <w:r w:rsidRPr="00052E4B">
        <w:rPr>
          <w:b/>
          <w:bCs/>
        </w:rPr>
        <w:t>Prazo para inscrição</w:t>
      </w:r>
      <w:r w:rsidRPr="00FA505E">
        <w:rPr>
          <w:b/>
          <w:bCs/>
        </w:rPr>
        <w:t>:</w:t>
      </w:r>
      <w:r w:rsidRPr="00FA505E">
        <w:t xml:space="preserve"> </w:t>
      </w:r>
      <w:r w:rsidR="007F4BD0" w:rsidRPr="00FA505E">
        <w:t>18</w:t>
      </w:r>
      <w:r w:rsidRPr="00FA505E">
        <w:t xml:space="preserve"> de </w:t>
      </w:r>
      <w:r w:rsidR="00052E4B" w:rsidRPr="00FA505E">
        <w:t>abril</w:t>
      </w:r>
      <w:r w:rsidRPr="00FA505E">
        <w:t xml:space="preserve"> de 201</w:t>
      </w:r>
      <w:r w:rsidR="00052E4B" w:rsidRPr="00FA505E">
        <w:t>9</w:t>
      </w:r>
      <w:r w:rsidRPr="00FA505E">
        <w:t>.</w:t>
      </w:r>
    </w:p>
    <w:p w:rsidR="00FA505E" w:rsidRPr="00052E4B" w:rsidRDefault="00FA505E" w:rsidP="00CE2EB2">
      <w:pPr>
        <w:pStyle w:val="NormalWeb"/>
        <w:spacing w:before="0" w:beforeAutospacing="0" w:after="0" w:afterAutospacing="0" w:line="360" w:lineRule="auto"/>
        <w:jc w:val="both"/>
      </w:pPr>
    </w:p>
    <w:p w:rsidR="00E325DA" w:rsidRDefault="00E325DA" w:rsidP="00CE2EB2">
      <w:pPr>
        <w:pStyle w:val="NormalWeb"/>
        <w:spacing w:before="0" w:beforeAutospacing="0" w:after="0" w:afterAutospacing="0" w:line="360" w:lineRule="auto"/>
        <w:jc w:val="both"/>
      </w:pPr>
      <w:r w:rsidRPr="00052E4B">
        <w:t xml:space="preserve">A documentação deverá ser encaminhada em formato PDF </w:t>
      </w:r>
      <w:r w:rsidRPr="00FA505E">
        <w:t xml:space="preserve">para: Profa. </w:t>
      </w:r>
      <w:r w:rsidR="00CE2EB2" w:rsidRPr="00FA505E">
        <w:t>Dra. Aparecida Maria Catai</w:t>
      </w:r>
      <w:r w:rsidRPr="00FA505E">
        <w:t xml:space="preserve">, do Programa de Pós-graduação em </w:t>
      </w:r>
      <w:r w:rsidR="00CE2EB2" w:rsidRPr="00FA505E">
        <w:t>Fisioterapia da UFSCar,</w:t>
      </w:r>
      <w:r w:rsidRPr="00FA505E">
        <w:t xml:space="preserve"> e-mail: </w:t>
      </w:r>
      <w:r w:rsidR="00B41BB8" w:rsidRPr="00FA505E">
        <w:rPr>
          <w:bCs/>
        </w:rPr>
        <w:t>temati</w:t>
      </w:r>
      <w:r w:rsidR="00FA505E">
        <w:rPr>
          <w:bCs/>
        </w:rPr>
        <w:t>c</w:t>
      </w:r>
      <w:r w:rsidR="00B41BB8" w:rsidRPr="00FA505E">
        <w:rPr>
          <w:bCs/>
        </w:rPr>
        <w:t>olfcv2019@gmail.com</w:t>
      </w:r>
      <w:r w:rsidR="00CE2EB2" w:rsidRPr="00FA505E">
        <w:rPr>
          <w:bCs/>
        </w:rPr>
        <w:t>,</w:t>
      </w:r>
      <w:r w:rsidRPr="00FA505E">
        <w:rPr>
          <w:bCs/>
        </w:rPr>
        <w:t> </w:t>
      </w:r>
      <w:r w:rsidR="00CE2EB2" w:rsidRPr="00FA505E">
        <w:t>telefone</w:t>
      </w:r>
      <w:r w:rsidRPr="00FA505E">
        <w:t xml:space="preserve">: (16) </w:t>
      </w:r>
      <w:r w:rsidR="00CE2EB2" w:rsidRPr="00FA505E">
        <w:t>3351-8705.</w:t>
      </w:r>
      <w:r w:rsidR="008645A2" w:rsidRPr="00FA505E">
        <w:t xml:space="preserve"> Por favor,</w:t>
      </w:r>
      <w:r w:rsidR="008645A2">
        <w:t xml:space="preserve"> adicionar no assunto do email qual bolsa quer concorrer: Bolsa PD Química ou Bolsa PD Fisioterapia.</w:t>
      </w:r>
      <w:r w:rsidR="00D91735">
        <w:t xml:space="preserve"> </w:t>
      </w:r>
    </w:p>
    <w:p w:rsidR="00CE2EB2" w:rsidRPr="00052E4B" w:rsidRDefault="00CE2EB2" w:rsidP="00CE2EB2">
      <w:pPr>
        <w:pStyle w:val="NormalWeb"/>
        <w:spacing w:before="0" w:beforeAutospacing="0" w:after="0" w:afterAutospacing="0" w:line="360" w:lineRule="auto"/>
        <w:jc w:val="both"/>
      </w:pPr>
    </w:p>
    <w:p w:rsidR="00E325DA" w:rsidRPr="00052E4B" w:rsidRDefault="00E325DA" w:rsidP="00CE2EB2">
      <w:pPr>
        <w:pStyle w:val="NormalWeb"/>
        <w:spacing w:before="0" w:beforeAutospacing="0" w:after="0" w:afterAutospacing="0" w:line="360" w:lineRule="auto"/>
        <w:jc w:val="both"/>
      </w:pPr>
      <w:r w:rsidRPr="00052E4B">
        <w:rPr>
          <w:b/>
          <w:bCs/>
        </w:rPr>
        <w:t>Processo seletivo</w:t>
      </w:r>
    </w:p>
    <w:p w:rsidR="00E325DA" w:rsidRPr="00052E4B" w:rsidRDefault="00E325DA" w:rsidP="00CE2EB2">
      <w:pPr>
        <w:pStyle w:val="NormalWeb"/>
        <w:spacing w:before="0" w:beforeAutospacing="0" w:after="300" w:afterAutospacing="0" w:line="360" w:lineRule="auto"/>
        <w:jc w:val="both"/>
      </w:pPr>
      <w:r w:rsidRPr="00052E4B">
        <w:t>O processo seletivo será realizado por uma banca constituída de 3 (três) docentes vinculados ao Projeto Temático. A avaliação dos candidatos compreenderá a análise curricular do candidato</w:t>
      </w:r>
      <w:r w:rsidR="000E1E76">
        <w:t xml:space="preserve"> e uma entrevista que poderá ser realizada via Skype, com os membros da banca.</w:t>
      </w:r>
      <w:r w:rsidR="001E7024">
        <w:t xml:space="preserve"> </w:t>
      </w:r>
    </w:p>
    <w:p w:rsidR="00E325DA" w:rsidRDefault="00E325DA" w:rsidP="00CE2EB2">
      <w:pPr>
        <w:pStyle w:val="NormalWeb"/>
        <w:spacing w:before="0" w:beforeAutospacing="0" w:after="0" w:afterAutospacing="0" w:line="360" w:lineRule="auto"/>
        <w:jc w:val="both"/>
      </w:pPr>
      <w:r w:rsidRPr="00052E4B">
        <w:rPr>
          <w:b/>
          <w:bCs/>
        </w:rPr>
        <w:t>Divulgação do Resultado:</w:t>
      </w:r>
      <w:r w:rsidRPr="00052E4B">
        <w:t xml:space="preserve"> O resultado será </w:t>
      </w:r>
      <w:r w:rsidRPr="00FA505E">
        <w:t xml:space="preserve">divulgado até </w:t>
      </w:r>
      <w:r w:rsidR="00FF376B" w:rsidRPr="00FA505E">
        <w:t>03</w:t>
      </w:r>
      <w:r w:rsidR="00FB0FE9" w:rsidRPr="00FA505E">
        <w:t xml:space="preserve"> </w:t>
      </w:r>
      <w:r w:rsidRPr="00FA505E">
        <w:t xml:space="preserve">de </w:t>
      </w:r>
      <w:r w:rsidR="00FF376B" w:rsidRPr="00FA505E">
        <w:t>maio</w:t>
      </w:r>
      <w:r w:rsidRPr="00FA505E">
        <w:t xml:space="preserve"> de 201</w:t>
      </w:r>
      <w:r w:rsidR="00CE2EB2" w:rsidRPr="00FA505E">
        <w:t>9</w:t>
      </w:r>
      <w:r w:rsidRPr="00FA505E">
        <w:t>.</w:t>
      </w:r>
    </w:p>
    <w:p w:rsidR="004E22FB" w:rsidRDefault="00FC0AC1" w:rsidP="00CE2EB2">
      <w:pPr>
        <w:pStyle w:val="NormalWeb"/>
        <w:spacing w:before="0" w:beforeAutospacing="0" w:after="0" w:afterAutospacing="0" w:line="360" w:lineRule="auto"/>
        <w:jc w:val="both"/>
      </w:pPr>
      <w:r w:rsidRPr="000E1E76">
        <w:rPr>
          <w:b/>
        </w:rPr>
        <w:t>Iníci</w:t>
      </w:r>
      <w:r w:rsidR="000E1E76" w:rsidRPr="000E1E76">
        <w:rPr>
          <w:b/>
        </w:rPr>
        <w:t xml:space="preserve">o das </w:t>
      </w:r>
      <w:r w:rsidR="000E1E76" w:rsidRPr="00FA505E">
        <w:rPr>
          <w:b/>
        </w:rPr>
        <w:t>atividades:</w:t>
      </w:r>
      <w:r w:rsidR="000E1E76" w:rsidRPr="00FA505E">
        <w:t xml:space="preserve"> </w:t>
      </w:r>
      <w:r w:rsidR="00FF376B" w:rsidRPr="00FA505E">
        <w:t>13</w:t>
      </w:r>
      <w:r w:rsidR="00FB0FE9" w:rsidRPr="00FA505E">
        <w:t xml:space="preserve"> </w:t>
      </w:r>
      <w:r w:rsidR="000E1E76" w:rsidRPr="00FA505E">
        <w:t xml:space="preserve">de </w:t>
      </w:r>
      <w:r w:rsidR="00FB0FE9" w:rsidRPr="00FA505E">
        <w:t xml:space="preserve">maio </w:t>
      </w:r>
      <w:r w:rsidR="000E1E76" w:rsidRPr="00FA505E">
        <w:t>de 2019.</w:t>
      </w:r>
    </w:p>
    <w:p w:rsidR="003A185E" w:rsidRDefault="003A185E" w:rsidP="00CE2EB2">
      <w:pPr>
        <w:pStyle w:val="NormalWeb"/>
        <w:spacing w:before="0" w:beforeAutospacing="0" w:after="0" w:afterAutospacing="0" w:line="360" w:lineRule="auto"/>
        <w:jc w:val="both"/>
      </w:pPr>
    </w:p>
    <w:p w:rsidR="003A185E" w:rsidRDefault="003A185E" w:rsidP="00CE2EB2">
      <w:pPr>
        <w:pStyle w:val="NormalWeb"/>
        <w:spacing w:before="0" w:beforeAutospacing="0" w:after="0" w:afterAutospacing="0" w:line="360" w:lineRule="auto"/>
        <w:jc w:val="both"/>
      </w:pPr>
    </w:p>
    <w:p w:rsidR="003A185E" w:rsidRDefault="003A185E" w:rsidP="00CE2EB2">
      <w:pPr>
        <w:pStyle w:val="NormalWeb"/>
        <w:spacing w:before="0" w:beforeAutospacing="0" w:after="0" w:afterAutospacing="0" w:line="360" w:lineRule="auto"/>
        <w:jc w:val="both"/>
      </w:pPr>
    </w:p>
    <w:p w:rsidR="00E72D66" w:rsidRPr="00E41640" w:rsidRDefault="00E72D66" w:rsidP="00E72D66">
      <w:pPr>
        <w:pStyle w:val="SemEspaamento"/>
        <w:rPr>
          <w:rFonts w:ascii="Times New Roman" w:hAnsi="Times New Roman" w:cs="Times New Roman"/>
          <w:b/>
          <w:sz w:val="24"/>
          <w:szCs w:val="24"/>
          <w:lang w:val="en-GB"/>
        </w:rPr>
      </w:pPr>
      <w:r w:rsidRPr="00E41640">
        <w:rPr>
          <w:rFonts w:ascii="Times New Roman" w:hAnsi="Times New Roman" w:cs="Times New Roman"/>
          <w:b/>
          <w:sz w:val="24"/>
          <w:szCs w:val="24"/>
          <w:lang w:val="en-GB"/>
        </w:rPr>
        <w:lastRenderedPageBreak/>
        <w:t>ABSTRACT</w:t>
      </w:r>
    </w:p>
    <w:p w:rsidR="00E72D66" w:rsidRPr="00E41640" w:rsidRDefault="00E72D66" w:rsidP="00E72D66">
      <w:pPr>
        <w:pStyle w:val="SemEspaamento"/>
        <w:rPr>
          <w:rFonts w:ascii="Times New Roman" w:hAnsi="Times New Roman" w:cs="Times New Roman"/>
          <w:lang w:val="en-GB"/>
        </w:rPr>
      </w:pPr>
    </w:p>
    <w:p w:rsidR="00E72D66" w:rsidRPr="00D36008" w:rsidRDefault="00E72D66" w:rsidP="00E72D66">
      <w:pPr>
        <w:pStyle w:val="NormalWeb"/>
        <w:spacing w:before="0" w:beforeAutospacing="0" w:after="300" w:afterAutospacing="0" w:line="360" w:lineRule="auto"/>
        <w:jc w:val="both"/>
        <w:rPr>
          <w:lang w:val="en-GB"/>
        </w:rPr>
      </w:pPr>
      <w:r w:rsidRPr="00E41640">
        <w:rPr>
          <w:lang w:val="en-GB"/>
        </w:rPr>
        <w:t xml:space="preserve">Two Postdoctoral researcher opportunities with a FAPESP (São Paulo Research Foundation) scholarship, linked to the Thematic Project "Impact of inspiratory muscle training and aging on metabolic mapping and autonomic modulation at rest and in cardiovascular, respiratory and metabolic responses to physical exercise in healthy men", under the coordination of </w:t>
      </w:r>
      <w:proofErr w:type="spellStart"/>
      <w:r w:rsidRPr="00E41640">
        <w:rPr>
          <w:lang w:val="en-GB"/>
        </w:rPr>
        <w:t>Profa</w:t>
      </w:r>
      <w:proofErr w:type="spellEnd"/>
      <w:r w:rsidRPr="00E41640">
        <w:rPr>
          <w:lang w:val="en-GB"/>
        </w:rPr>
        <w:t>. Dr</w:t>
      </w:r>
      <w:r>
        <w:rPr>
          <w:lang w:val="en-GB"/>
        </w:rPr>
        <w:t>a</w:t>
      </w:r>
      <w:r w:rsidRPr="00E41640">
        <w:rPr>
          <w:lang w:val="en-GB"/>
        </w:rPr>
        <w:t xml:space="preserve">. Aparecida Maria </w:t>
      </w:r>
      <w:proofErr w:type="spellStart"/>
      <w:r w:rsidRPr="00E41640">
        <w:rPr>
          <w:lang w:val="en-GB"/>
        </w:rPr>
        <w:t>Catai</w:t>
      </w:r>
      <w:proofErr w:type="spellEnd"/>
      <w:r w:rsidRPr="00E41640">
        <w:rPr>
          <w:lang w:val="en-GB"/>
        </w:rPr>
        <w:t xml:space="preserve">. </w:t>
      </w:r>
      <w:r>
        <w:rPr>
          <w:lang w:val="en-GB"/>
        </w:rPr>
        <w:t xml:space="preserve"> </w:t>
      </w:r>
      <w:r w:rsidRPr="00D36008">
        <w:rPr>
          <w:lang w:val="en-GB"/>
        </w:rPr>
        <w:t xml:space="preserve">Deadline for </w:t>
      </w:r>
      <w:r w:rsidRPr="003F6446">
        <w:rPr>
          <w:lang w:val="en-GB"/>
        </w:rPr>
        <w:t>application is 18 April, 2019.</w:t>
      </w:r>
    </w:p>
    <w:p w:rsidR="00E72D66" w:rsidRPr="00E41640" w:rsidRDefault="00E72D66" w:rsidP="00E72D66">
      <w:pPr>
        <w:pStyle w:val="NormalWeb"/>
        <w:spacing w:before="0" w:beforeAutospacing="0" w:after="300" w:afterAutospacing="0" w:line="360" w:lineRule="auto"/>
        <w:jc w:val="both"/>
        <w:rPr>
          <w:lang w:val="en-GB"/>
        </w:rPr>
      </w:pPr>
      <w:r w:rsidRPr="00E41640">
        <w:rPr>
          <w:lang w:val="en-GB"/>
        </w:rPr>
        <w:t xml:space="preserve">One Postdoctoral researcher will carry out activities with the Nuclear Magnetic Resonance (NMR) group from the Chemistry Department at the Federal University of São Carlos, São Carlos, São Paulo </w:t>
      </w:r>
      <w:r>
        <w:rPr>
          <w:lang w:val="en-GB"/>
        </w:rPr>
        <w:t>s</w:t>
      </w:r>
      <w:r w:rsidRPr="00E41640">
        <w:rPr>
          <w:lang w:val="en-GB"/>
        </w:rPr>
        <w:t xml:space="preserve">tate, under the supervision of Prof. </w:t>
      </w:r>
      <w:proofErr w:type="spellStart"/>
      <w:r w:rsidRPr="00E41640">
        <w:rPr>
          <w:lang w:val="en-GB"/>
        </w:rPr>
        <w:t>Dr.</w:t>
      </w:r>
      <w:proofErr w:type="spellEnd"/>
      <w:r w:rsidRPr="00E41640">
        <w:rPr>
          <w:lang w:val="en-GB"/>
        </w:rPr>
        <w:t xml:space="preserve"> Antonio Gilberto Ferreira and Prof. </w:t>
      </w:r>
      <w:proofErr w:type="spellStart"/>
      <w:r w:rsidRPr="00E41640">
        <w:rPr>
          <w:lang w:val="en-GB"/>
        </w:rPr>
        <w:t>Dr.</w:t>
      </w:r>
      <w:proofErr w:type="spellEnd"/>
      <w:r w:rsidRPr="00E41640">
        <w:rPr>
          <w:lang w:val="en-GB"/>
        </w:rPr>
        <w:t xml:space="preserve"> Tiago </w:t>
      </w:r>
      <w:proofErr w:type="spellStart"/>
      <w:r w:rsidRPr="00E41640">
        <w:rPr>
          <w:lang w:val="en-GB"/>
        </w:rPr>
        <w:t>Venâncio</w:t>
      </w:r>
      <w:proofErr w:type="spellEnd"/>
      <w:r w:rsidRPr="00E41640">
        <w:rPr>
          <w:lang w:val="en-GB"/>
        </w:rPr>
        <w:t>. The other Postdoctoral researcher will carry out activities at the Laboratory of Cardiovascular Physiotherapy, at the Department of Physiotherapy, Federal University of São Carlos (</w:t>
      </w:r>
      <w:proofErr w:type="spellStart"/>
      <w:r w:rsidRPr="00E41640">
        <w:rPr>
          <w:lang w:val="en-GB"/>
        </w:rPr>
        <w:t>UFSCar</w:t>
      </w:r>
      <w:proofErr w:type="spellEnd"/>
      <w:r w:rsidRPr="00E41640">
        <w:rPr>
          <w:lang w:val="en-GB"/>
        </w:rPr>
        <w:t xml:space="preserve">), under the supervision of </w:t>
      </w:r>
      <w:proofErr w:type="spellStart"/>
      <w:r w:rsidRPr="00E41640">
        <w:rPr>
          <w:lang w:val="en-GB"/>
        </w:rPr>
        <w:t>Profa</w:t>
      </w:r>
      <w:proofErr w:type="spellEnd"/>
      <w:r w:rsidRPr="00E41640">
        <w:rPr>
          <w:lang w:val="en-GB"/>
        </w:rPr>
        <w:t>. Dr</w:t>
      </w:r>
      <w:r>
        <w:rPr>
          <w:lang w:val="en-GB"/>
        </w:rPr>
        <w:t>a</w:t>
      </w:r>
      <w:r w:rsidRPr="00E41640">
        <w:rPr>
          <w:lang w:val="en-GB"/>
        </w:rPr>
        <w:t xml:space="preserve">. Aparecida Maria </w:t>
      </w:r>
      <w:proofErr w:type="spellStart"/>
      <w:r w:rsidRPr="00E41640">
        <w:rPr>
          <w:lang w:val="en-GB"/>
        </w:rPr>
        <w:t>Catai</w:t>
      </w:r>
      <w:proofErr w:type="spellEnd"/>
      <w:r w:rsidRPr="00E41640">
        <w:rPr>
          <w:lang w:val="en-GB"/>
        </w:rPr>
        <w:t>.</w:t>
      </w:r>
    </w:p>
    <w:p w:rsidR="00E72D66" w:rsidRPr="00E41640" w:rsidRDefault="00E72D66" w:rsidP="00E72D66">
      <w:pPr>
        <w:pStyle w:val="NormalWeb"/>
        <w:spacing w:before="0" w:beforeAutospacing="0" w:after="300" w:afterAutospacing="0" w:line="360" w:lineRule="auto"/>
        <w:jc w:val="both"/>
        <w:rPr>
          <w:lang w:val="en-GB"/>
        </w:rPr>
      </w:pPr>
      <w:r w:rsidRPr="00E41640">
        <w:rPr>
          <w:lang w:val="en-GB"/>
        </w:rPr>
        <w:t xml:space="preserve">The scholarships will last 24 months, renewable for up to 24 months, depending on the performance of the scholarship holder, </w:t>
      </w:r>
      <w:r>
        <w:rPr>
          <w:lang w:val="en-GB"/>
        </w:rPr>
        <w:t>who</w:t>
      </w:r>
      <w:r w:rsidRPr="00E41640">
        <w:rPr>
          <w:lang w:val="en-GB"/>
        </w:rPr>
        <w:t xml:space="preserve"> will be evaluated annually in accordance with FAPESP regulations. The selected candidates will receive a FAPESP Postdoctoral Scholarship of R$ 7,373.10 per month each. The Technical Reserve is also expected to be equivalent to 15% of the annual value of the scholarship, which is intended to cover unforeseen expenses directly related to the research activity. If the Postdoctoral scholarship holder resides </w:t>
      </w:r>
      <w:r>
        <w:rPr>
          <w:lang w:val="en-GB"/>
        </w:rPr>
        <w:t>at</w:t>
      </w:r>
      <w:r w:rsidRPr="00E41640">
        <w:rPr>
          <w:lang w:val="en-GB"/>
        </w:rPr>
        <w:t xml:space="preserve"> a different address and needs to move to the city where the research institution is located, he/she may be entitled to relocation assistance.</w:t>
      </w:r>
    </w:p>
    <w:p w:rsidR="00E72D66" w:rsidRPr="00E41640" w:rsidRDefault="00E72D66" w:rsidP="00E72D66">
      <w:pPr>
        <w:pStyle w:val="NormalWeb"/>
        <w:spacing w:before="0" w:beforeAutospacing="0" w:after="0" w:afterAutospacing="0" w:line="360" w:lineRule="auto"/>
        <w:jc w:val="both"/>
        <w:rPr>
          <w:b/>
          <w:bCs/>
          <w:lang w:val="en-GB"/>
        </w:rPr>
      </w:pPr>
      <w:r w:rsidRPr="00E41640">
        <w:rPr>
          <w:lang w:val="en-GB"/>
        </w:rPr>
        <w:t xml:space="preserve">Candidates must have completed their PhD less than 7 (seven) years ago. The other requisites needed for the application required by FAPESP may be consulted at </w:t>
      </w:r>
      <w:hyperlink r:id="rId7" w:history="1">
        <w:r w:rsidRPr="00E41640">
          <w:rPr>
            <w:rStyle w:val="Hyperlink"/>
            <w:b/>
            <w:bCs/>
            <w:color w:val="auto"/>
            <w:lang w:val="en-GB"/>
          </w:rPr>
          <w:t>http://www.fapesp.br/bolsas/pd</w:t>
        </w:r>
      </w:hyperlink>
      <w:r w:rsidRPr="00E41640">
        <w:rPr>
          <w:b/>
          <w:bCs/>
          <w:lang w:val="en-GB"/>
        </w:rPr>
        <w:t>.</w:t>
      </w:r>
    </w:p>
    <w:p w:rsidR="00E72D66" w:rsidRPr="00E41640" w:rsidRDefault="00E72D66" w:rsidP="00E72D66">
      <w:pPr>
        <w:pStyle w:val="NormalWeb"/>
        <w:spacing w:before="0" w:beforeAutospacing="0" w:after="0" w:afterAutospacing="0" w:line="360" w:lineRule="auto"/>
        <w:jc w:val="both"/>
        <w:rPr>
          <w:lang w:val="en-GB"/>
        </w:rPr>
      </w:pPr>
    </w:p>
    <w:p w:rsidR="00E72D66" w:rsidRPr="00E41640" w:rsidRDefault="00E72D66" w:rsidP="00E72D66">
      <w:pPr>
        <w:pStyle w:val="NormalWeb"/>
        <w:spacing w:before="0" w:beforeAutospacing="0" w:after="0" w:afterAutospacing="0" w:line="360" w:lineRule="auto"/>
        <w:jc w:val="both"/>
      </w:pPr>
      <w:proofErr w:type="spellStart"/>
      <w:r w:rsidRPr="00E41640">
        <w:rPr>
          <w:b/>
          <w:bCs/>
        </w:rPr>
        <w:t>Candidate´s</w:t>
      </w:r>
      <w:proofErr w:type="spellEnd"/>
      <w:r w:rsidRPr="00E41640">
        <w:rPr>
          <w:b/>
          <w:bCs/>
        </w:rPr>
        <w:t xml:space="preserve"> </w:t>
      </w:r>
      <w:proofErr w:type="spellStart"/>
      <w:r w:rsidRPr="00E41640">
        <w:rPr>
          <w:b/>
          <w:bCs/>
        </w:rPr>
        <w:t>obligations</w:t>
      </w:r>
      <w:proofErr w:type="spellEnd"/>
    </w:p>
    <w:p w:rsidR="00E72D66" w:rsidRPr="00E41640" w:rsidRDefault="00E72D66" w:rsidP="00E72D66">
      <w:pPr>
        <w:pStyle w:val="NormalWeb"/>
        <w:numPr>
          <w:ilvl w:val="0"/>
          <w:numId w:val="1"/>
        </w:numPr>
        <w:spacing w:before="0" w:beforeAutospacing="0" w:after="0" w:afterAutospacing="0" w:line="360" w:lineRule="auto"/>
        <w:ind w:left="0" w:firstLine="0"/>
        <w:jc w:val="both"/>
        <w:rPr>
          <w:lang w:val="en-GB"/>
        </w:rPr>
      </w:pPr>
      <w:r w:rsidRPr="00E41640">
        <w:rPr>
          <w:lang w:val="en-GB"/>
        </w:rPr>
        <w:t>The candidate must devote exclusively to the research project (except by authorization of FAPESP, under the conditions set forth in the Postdoctoral Decree nº 05/2012);</w:t>
      </w:r>
    </w:p>
    <w:p w:rsidR="00E72D66" w:rsidRPr="00E41640" w:rsidRDefault="00E72D66" w:rsidP="00E72D66">
      <w:pPr>
        <w:pStyle w:val="NormalWeb"/>
        <w:numPr>
          <w:ilvl w:val="0"/>
          <w:numId w:val="1"/>
        </w:numPr>
        <w:spacing w:before="0" w:beforeAutospacing="0" w:after="0" w:afterAutospacing="0" w:line="360" w:lineRule="auto"/>
        <w:ind w:left="0" w:firstLine="0"/>
        <w:jc w:val="both"/>
        <w:rPr>
          <w:lang w:val="en-GB"/>
        </w:rPr>
      </w:pPr>
      <w:r w:rsidRPr="00E41640">
        <w:rPr>
          <w:lang w:val="en-GB"/>
        </w:rPr>
        <w:lastRenderedPageBreak/>
        <w:t>The candidate must not receive a scholarship from another entity, salary or remuneration derived from exercising activities of any nature (except by authorization of FAPESP, under the conditions set forth in Postdoctoral Decree nº 05/2012);</w:t>
      </w:r>
    </w:p>
    <w:p w:rsidR="00E72D66" w:rsidRPr="00E41640" w:rsidRDefault="00E72D66" w:rsidP="00E72D66">
      <w:pPr>
        <w:pStyle w:val="NormalWeb"/>
        <w:numPr>
          <w:ilvl w:val="0"/>
          <w:numId w:val="1"/>
        </w:numPr>
        <w:spacing w:before="0" w:beforeAutospacing="0" w:after="0" w:afterAutospacing="0" w:line="360" w:lineRule="auto"/>
        <w:ind w:left="0" w:firstLine="0"/>
        <w:jc w:val="both"/>
        <w:rPr>
          <w:lang w:val="en-GB"/>
        </w:rPr>
      </w:pPr>
      <w:r w:rsidRPr="00E41640">
        <w:rPr>
          <w:lang w:val="en-GB"/>
        </w:rPr>
        <w:t>The candidate must submit scientific reports and application reports of technical reserve resources within the deadlines set forth in the Agreement, accompanied by the requested documentation;</w:t>
      </w:r>
    </w:p>
    <w:p w:rsidR="00E72D66" w:rsidRPr="00E41640" w:rsidRDefault="00E72D66" w:rsidP="00E72D66">
      <w:pPr>
        <w:pStyle w:val="NormalWeb"/>
        <w:spacing w:before="0" w:beforeAutospacing="0" w:after="0" w:afterAutospacing="0" w:line="360" w:lineRule="auto"/>
        <w:jc w:val="both"/>
        <w:rPr>
          <w:lang w:val="en-GB"/>
        </w:rPr>
      </w:pPr>
      <w:r w:rsidRPr="00E41640">
        <w:rPr>
          <w:lang w:val="en-GB"/>
        </w:rPr>
        <w:t xml:space="preserve">Important: Failure to comply with these regulations and other obligations described at </w:t>
      </w:r>
      <w:r w:rsidRPr="00E41640">
        <w:rPr>
          <w:b/>
          <w:u w:val="single"/>
          <w:lang w:val="en-GB"/>
        </w:rPr>
        <w:t>http://www.fapesp.br/bolsas/pd</w:t>
      </w:r>
      <w:r w:rsidRPr="00E41640">
        <w:rPr>
          <w:lang w:val="en-GB"/>
        </w:rPr>
        <w:t xml:space="preserve"> will result in cancellation of the scholarship and repayment of payments already made by FAPESP, at restated amounts.</w:t>
      </w:r>
    </w:p>
    <w:p w:rsidR="00E72D66" w:rsidRPr="00E61677" w:rsidRDefault="00E72D66" w:rsidP="00E72D66">
      <w:pPr>
        <w:pStyle w:val="NormalWeb"/>
        <w:spacing w:before="0" w:beforeAutospacing="0" w:after="0" w:afterAutospacing="0" w:line="360" w:lineRule="auto"/>
        <w:jc w:val="both"/>
        <w:rPr>
          <w:lang w:val="en-US"/>
        </w:rPr>
      </w:pPr>
    </w:p>
    <w:p w:rsidR="00E72D66" w:rsidRPr="00E41640" w:rsidRDefault="00E72D66" w:rsidP="00E72D66">
      <w:pPr>
        <w:pStyle w:val="NormalWeb"/>
        <w:spacing w:before="0" w:beforeAutospacing="0" w:after="0" w:afterAutospacing="0" w:line="360" w:lineRule="auto"/>
        <w:jc w:val="both"/>
        <w:rPr>
          <w:b/>
          <w:lang w:val="en-GB"/>
        </w:rPr>
      </w:pPr>
      <w:r w:rsidRPr="00E41640">
        <w:rPr>
          <w:b/>
          <w:lang w:val="en-GB"/>
        </w:rPr>
        <w:t>Specific activities for each candidate:</w:t>
      </w:r>
    </w:p>
    <w:p w:rsidR="00E72D66" w:rsidRPr="00E41640" w:rsidRDefault="00E72D66" w:rsidP="00E72D66">
      <w:pPr>
        <w:pStyle w:val="NormalWeb"/>
        <w:spacing w:before="0" w:beforeAutospacing="0" w:after="0" w:afterAutospacing="0" w:line="360" w:lineRule="auto"/>
        <w:jc w:val="both"/>
        <w:rPr>
          <w:lang w:val="en-GB"/>
        </w:rPr>
      </w:pPr>
    </w:p>
    <w:p w:rsidR="00E72D66" w:rsidRPr="00E61677" w:rsidRDefault="00E72D66" w:rsidP="00E72D66">
      <w:pPr>
        <w:pStyle w:val="NormalWeb"/>
        <w:spacing w:before="0" w:beforeAutospacing="0" w:after="0" w:afterAutospacing="0" w:line="360" w:lineRule="auto"/>
        <w:jc w:val="both"/>
        <w:rPr>
          <w:b/>
          <w:lang w:val="en-US"/>
        </w:rPr>
      </w:pPr>
      <w:r w:rsidRPr="00E61677">
        <w:rPr>
          <w:b/>
          <w:lang w:val="en-US"/>
        </w:rPr>
        <w:t>Chemistry scholarship holder</w:t>
      </w:r>
    </w:p>
    <w:p w:rsidR="00E72D66" w:rsidRPr="00E41640" w:rsidRDefault="00E72D66" w:rsidP="00E72D66">
      <w:pPr>
        <w:pStyle w:val="NormalWeb"/>
        <w:spacing w:before="0" w:beforeAutospacing="0" w:after="0" w:afterAutospacing="0" w:line="360" w:lineRule="auto"/>
        <w:jc w:val="both"/>
        <w:rPr>
          <w:lang w:val="en-GB"/>
        </w:rPr>
      </w:pPr>
      <w:r w:rsidRPr="00E41640">
        <w:rPr>
          <w:lang w:val="en-GB"/>
        </w:rPr>
        <w:t>The scholarship holder will develop protocol analysis involving NMR techniques and Chemometrics. Therefore, it is imperative that candidates have the following requirements: knowledge and ability to obtain spectroscopic measurements via NMR in solution using "normal" probes and cryogenic probes of 5.0 mm and 1.7 mm for metabolomic and structural elucidation purposes; know how to perform structural elucidation of low molar mass molecules (secondary metabolites) using spectroscopic measurements and specific databases; chemometric treatment of data involving PCA, PLS-DA, etc., and knowledge and practice in developing HPLC chromatographic conditions for optimization of conditions using the hyphenated LC-DAD-SPE/NMR technique.</w:t>
      </w:r>
    </w:p>
    <w:p w:rsidR="00E72D66" w:rsidRPr="00E41640" w:rsidRDefault="00E72D66" w:rsidP="00E72D66">
      <w:pPr>
        <w:pStyle w:val="NormalWeb"/>
        <w:spacing w:before="0" w:beforeAutospacing="0" w:after="0" w:afterAutospacing="0" w:line="360" w:lineRule="auto"/>
        <w:jc w:val="both"/>
        <w:rPr>
          <w:lang w:val="en-GB"/>
        </w:rPr>
      </w:pPr>
    </w:p>
    <w:p w:rsidR="00E72D66" w:rsidRPr="00E61677" w:rsidRDefault="00E72D66" w:rsidP="00E72D66">
      <w:pPr>
        <w:pStyle w:val="NormalWeb"/>
        <w:spacing w:before="0" w:beforeAutospacing="0" w:after="0" w:afterAutospacing="0" w:line="360" w:lineRule="auto"/>
        <w:jc w:val="both"/>
        <w:rPr>
          <w:b/>
          <w:lang w:val="en-US"/>
        </w:rPr>
      </w:pPr>
      <w:r w:rsidRPr="00E61677">
        <w:rPr>
          <w:b/>
          <w:lang w:val="en-US"/>
        </w:rPr>
        <w:t>Physiotherapy scholarship holder</w:t>
      </w:r>
    </w:p>
    <w:p w:rsidR="00E72D66" w:rsidRPr="00E41640" w:rsidRDefault="00E72D66" w:rsidP="00E72D66">
      <w:pPr>
        <w:pStyle w:val="NormalWeb"/>
        <w:spacing w:before="0" w:beforeAutospacing="0" w:after="0" w:afterAutospacing="0" w:line="360" w:lineRule="auto"/>
        <w:jc w:val="both"/>
        <w:rPr>
          <w:lang w:val="en-GB"/>
        </w:rPr>
      </w:pPr>
      <w:r w:rsidRPr="00E41640">
        <w:rPr>
          <w:lang w:val="en-GB"/>
        </w:rPr>
        <w:t>As part of their activities, the Postdoctoral researcher should evaluate the effect of inspiratory muscle training (IMT) on cardiorespiratory and metabolic responses (muscle oxygenation by spectroscopy) during cardiopulmonary exercise testing (CP</w:t>
      </w:r>
      <w:r>
        <w:rPr>
          <w:lang w:val="en-GB"/>
        </w:rPr>
        <w:t>E</w:t>
      </w:r>
      <w:r w:rsidRPr="00E41640">
        <w:rPr>
          <w:lang w:val="en-GB"/>
        </w:rPr>
        <w:t>T) and incremental inspiratory muscle endurance (</w:t>
      </w:r>
      <w:bookmarkStart w:id="0" w:name="_Hlk3364892"/>
      <w:proofErr w:type="spellStart"/>
      <w:r w:rsidRPr="00E41640">
        <w:rPr>
          <w:lang w:val="en-GB"/>
        </w:rPr>
        <w:t>IMR</w:t>
      </w:r>
      <w:r>
        <w:rPr>
          <w:lang w:val="en-GB"/>
        </w:rPr>
        <w:t>i</w:t>
      </w:r>
      <w:bookmarkEnd w:id="0"/>
      <w:proofErr w:type="spellEnd"/>
      <w:r w:rsidRPr="00E41640">
        <w:rPr>
          <w:lang w:val="en-GB"/>
        </w:rPr>
        <w:t>) testing, and metabolic changes at rest (metabolome study) in recreational cyclists. The candidate should also have knowledge and mastery of:</w:t>
      </w:r>
    </w:p>
    <w:p w:rsidR="00E72D66" w:rsidRPr="00E41640" w:rsidRDefault="00E72D66" w:rsidP="00E72D66">
      <w:pPr>
        <w:pStyle w:val="SemEspaamento"/>
        <w:numPr>
          <w:ilvl w:val="0"/>
          <w:numId w:val="5"/>
        </w:numPr>
        <w:spacing w:line="360" w:lineRule="auto"/>
        <w:ind w:left="0" w:firstLine="0"/>
        <w:jc w:val="both"/>
        <w:rPr>
          <w:rFonts w:ascii="Times New Roman" w:hAnsi="Times New Roman" w:cs="Times New Roman"/>
          <w:sz w:val="24"/>
          <w:szCs w:val="24"/>
          <w:lang w:val="en-GB"/>
        </w:rPr>
      </w:pPr>
      <w:r w:rsidRPr="00E41640">
        <w:rPr>
          <w:rFonts w:ascii="Times New Roman" w:hAnsi="Times New Roman" w:cs="Times New Roman"/>
          <w:sz w:val="24"/>
          <w:szCs w:val="24"/>
          <w:lang w:val="en-GB"/>
        </w:rPr>
        <w:t xml:space="preserve">Carrying out the following evaluations: </w:t>
      </w:r>
      <w:r>
        <w:rPr>
          <w:rFonts w:ascii="Times New Roman" w:hAnsi="Times New Roman" w:cs="Times New Roman"/>
          <w:sz w:val="24"/>
          <w:szCs w:val="24"/>
          <w:lang w:val="en-GB"/>
        </w:rPr>
        <w:t>CPET</w:t>
      </w:r>
      <w:r w:rsidRPr="00E41640">
        <w:rPr>
          <w:rFonts w:ascii="Times New Roman" w:hAnsi="Times New Roman" w:cs="Times New Roman"/>
          <w:sz w:val="24"/>
          <w:szCs w:val="24"/>
          <w:lang w:val="en-GB"/>
        </w:rPr>
        <w:t xml:space="preserve">; </w:t>
      </w:r>
      <w:proofErr w:type="spellStart"/>
      <w:r w:rsidRPr="00397FC8">
        <w:rPr>
          <w:rFonts w:ascii="Times New Roman" w:hAnsi="Times New Roman" w:cs="Times New Roman"/>
          <w:sz w:val="24"/>
          <w:szCs w:val="24"/>
          <w:lang w:val="en-GB"/>
        </w:rPr>
        <w:t>IMRi</w:t>
      </w:r>
      <w:proofErr w:type="spellEnd"/>
      <w:r w:rsidRPr="00E41640">
        <w:rPr>
          <w:rFonts w:ascii="Times New Roman" w:hAnsi="Times New Roman" w:cs="Times New Roman"/>
          <w:sz w:val="24"/>
          <w:szCs w:val="24"/>
          <w:lang w:val="en-GB"/>
        </w:rPr>
        <w:t xml:space="preserve">; assessment of cardiovascular autonomic modulation [by heart rate and blood pressure variability (HRV and BPV, respectively)]; assessment of body composition [using dual-emission x-ray </w:t>
      </w:r>
      <w:r w:rsidRPr="00E41640">
        <w:rPr>
          <w:rFonts w:ascii="Times New Roman" w:hAnsi="Times New Roman" w:cs="Times New Roman"/>
          <w:sz w:val="24"/>
          <w:szCs w:val="24"/>
          <w:lang w:val="en-GB"/>
        </w:rPr>
        <w:lastRenderedPageBreak/>
        <w:t>absorptiometry (DXA)]; pulmonary function test; and program inspiratory muscle training.</w:t>
      </w:r>
    </w:p>
    <w:p w:rsidR="00E72D66" w:rsidRPr="00D36008" w:rsidRDefault="00E72D66" w:rsidP="00E72D66">
      <w:pPr>
        <w:pStyle w:val="SemEspaamento"/>
        <w:numPr>
          <w:ilvl w:val="0"/>
          <w:numId w:val="5"/>
        </w:numPr>
        <w:spacing w:line="360" w:lineRule="auto"/>
        <w:ind w:left="0" w:firstLine="0"/>
        <w:jc w:val="both"/>
        <w:rPr>
          <w:rFonts w:ascii="Times New Roman" w:hAnsi="Times New Roman" w:cs="Times New Roman"/>
          <w:sz w:val="24"/>
          <w:szCs w:val="24"/>
          <w:lang w:val="en-GB"/>
        </w:rPr>
      </w:pPr>
      <w:r w:rsidRPr="00E41640">
        <w:rPr>
          <w:rFonts w:ascii="Times New Roman" w:hAnsi="Times New Roman" w:cs="Times New Roman"/>
          <w:sz w:val="24"/>
          <w:szCs w:val="24"/>
          <w:lang w:val="en-GB"/>
        </w:rPr>
        <w:t>Evaluate cardiovascular responses by peripheral pulse monitoring, metabolic responses by near infrared spectroscopy (NIRS) and metabolic and ventilatory variable responses using expired gas measurement systems (metabolic carts/</w:t>
      </w:r>
      <w:proofErr w:type="spellStart"/>
      <w:r w:rsidRPr="00E41640">
        <w:rPr>
          <w:rFonts w:ascii="Times New Roman" w:hAnsi="Times New Roman" w:cs="Times New Roman"/>
          <w:sz w:val="24"/>
          <w:szCs w:val="24"/>
          <w:lang w:val="en-GB"/>
        </w:rPr>
        <w:t>ergospirometers</w:t>
      </w:r>
      <w:proofErr w:type="spellEnd"/>
      <w:r w:rsidRPr="00E41640">
        <w:rPr>
          <w:rFonts w:ascii="Times New Roman" w:hAnsi="Times New Roman" w:cs="Times New Roman"/>
          <w:sz w:val="24"/>
          <w:szCs w:val="24"/>
          <w:lang w:val="en-GB"/>
        </w:rPr>
        <w:t>).</w:t>
      </w:r>
    </w:p>
    <w:p w:rsidR="00E72D66" w:rsidRPr="00E61677" w:rsidRDefault="00E72D66" w:rsidP="00E72D66">
      <w:pPr>
        <w:pStyle w:val="NormalWeb"/>
        <w:spacing w:before="0" w:beforeAutospacing="0" w:after="0" w:afterAutospacing="0" w:line="360" w:lineRule="auto"/>
        <w:jc w:val="both"/>
        <w:rPr>
          <w:b/>
          <w:bCs/>
          <w:lang w:val="en-US"/>
        </w:rPr>
      </w:pPr>
    </w:p>
    <w:p w:rsidR="00E72D66" w:rsidRPr="00E61677" w:rsidRDefault="00E72D66" w:rsidP="00E72D66">
      <w:pPr>
        <w:pStyle w:val="NormalWeb"/>
        <w:spacing w:before="0" w:beforeAutospacing="0" w:after="0" w:afterAutospacing="0" w:line="360" w:lineRule="auto"/>
        <w:jc w:val="both"/>
        <w:rPr>
          <w:b/>
          <w:bCs/>
          <w:lang w:val="en-US"/>
        </w:rPr>
      </w:pPr>
      <w:r w:rsidRPr="00E61677">
        <w:rPr>
          <w:b/>
          <w:bCs/>
          <w:lang w:val="en-US"/>
        </w:rPr>
        <w:t>Applications</w:t>
      </w:r>
    </w:p>
    <w:p w:rsidR="00E72D66" w:rsidRPr="00E72D66" w:rsidRDefault="00E72D66" w:rsidP="003A185E">
      <w:pPr>
        <w:pStyle w:val="SemEspaamento"/>
        <w:spacing w:line="360" w:lineRule="auto"/>
        <w:jc w:val="both"/>
        <w:rPr>
          <w:rFonts w:ascii="Times New Roman" w:hAnsi="Times New Roman" w:cs="Times New Roman"/>
          <w:sz w:val="24"/>
          <w:szCs w:val="24"/>
          <w:lang w:val="en-GB"/>
        </w:rPr>
      </w:pPr>
      <w:r w:rsidRPr="00E72D66">
        <w:rPr>
          <w:rFonts w:ascii="Times New Roman" w:hAnsi="Times New Roman" w:cs="Times New Roman"/>
          <w:sz w:val="24"/>
          <w:szCs w:val="24"/>
          <w:lang w:val="en-GB"/>
        </w:rPr>
        <w:t>Please send files of the following documents in PDF format:</w:t>
      </w:r>
    </w:p>
    <w:p w:rsidR="00E72D66" w:rsidRPr="00E72D66" w:rsidRDefault="00E72D66" w:rsidP="003A185E">
      <w:pPr>
        <w:pStyle w:val="SemEspaamento"/>
        <w:spacing w:line="360" w:lineRule="auto"/>
        <w:jc w:val="both"/>
        <w:rPr>
          <w:rFonts w:ascii="Times New Roman" w:hAnsi="Times New Roman" w:cs="Times New Roman"/>
          <w:sz w:val="24"/>
          <w:szCs w:val="24"/>
          <w:lang w:val="en-GB"/>
        </w:rPr>
      </w:pPr>
      <w:r w:rsidRPr="00E72D66">
        <w:rPr>
          <w:rFonts w:ascii="Times New Roman" w:hAnsi="Times New Roman" w:cs="Times New Roman"/>
          <w:sz w:val="24"/>
          <w:szCs w:val="24"/>
          <w:lang w:val="en-GB"/>
        </w:rPr>
        <w:t>a) Updated Curriculum Lattes for Brazilian candidates or Curriculum Vitae for foreign candidates;</w:t>
      </w:r>
    </w:p>
    <w:p w:rsidR="00E72D66" w:rsidRPr="00E72D66" w:rsidRDefault="00E72D66" w:rsidP="003A185E">
      <w:pPr>
        <w:pStyle w:val="SemEspaamento"/>
        <w:spacing w:line="360" w:lineRule="auto"/>
        <w:jc w:val="both"/>
        <w:rPr>
          <w:rFonts w:ascii="Times New Roman" w:hAnsi="Times New Roman" w:cs="Times New Roman"/>
          <w:sz w:val="24"/>
          <w:szCs w:val="24"/>
          <w:lang w:val="en-GB"/>
        </w:rPr>
      </w:pPr>
      <w:r w:rsidRPr="00E72D66">
        <w:rPr>
          <w:rFonts w:ascii="Times New Roman" w:hAnsi="Times New Roman" w:cs="Times New Roman"/>
          <w:sz w:val="24"/>
          <w:szCs w:val="24"/>
          <w:lang w:val="en-GB"/>
        </w:rPr>
        <w:t>b) Letter expressing the reasons why you are interested in the scholarship;</w:t>
      </w:r>
    </w:p>
    <w:p w:rsidR="00E72D66" w:rsidRPr="00E72D66" w:rsidRDefault="00E72D66" w:rsidP="003A185E">
      <w:pPr>
        <w:pStyle w:val="SemEspaamento"/>
        <w:spacing w:line="360" w:lineRule="auto"/>
        <w:jc w:val="both"/>
        <w:rPr>
          <w:rFonts w:ascii="Times New Roman" w:hAnsi="Times New Roman" w:cs="Times New Roman"/>
          <w:sz w:val="24"/>
          <w:szCs w:val="24"/>
          <w:lang w:val="en-GB"/>
        </w:rPr>
      </w:pPr>
      <w:r w:rsidRPr="00E72D66">
        <w:rPr>
          <w:rFonts w:ascii="Times New Roman" w:hAnsi="Times New Roman" w:cs="Times New Roman"/>
          <w:sz w:val="24"/>
          <w:szCs w:val="24"/>
          <w:lang w:val="en-GB"/>
        </w:rPr>
        <w:t>c) Two letters of recommendation from faculty members of the area in which you have already worked in.</w:t>
      </w:r>
    </w:p>
    <w:p w:rsidR="00E72D66" w:rsidRPr="00E41640" w:rsidRDefault="00E72D66" w:rsidP="003A185E">
      <w:pPr>
        <w:pStyle w:val="NormalWeb"/>
        <w:spacing w:before="0" w:beforeAutospacing="0" w:after="0" w:afterAutospacing="0" w:line="360" w:lineRule="auto"/>
        <w:jc w:val="both"/>
        <w:rPr>
          <w:lang w:val="en-GB"/>
        </w:rPr>
      </w:pPr>
      <w:r w:rsidRPr="00E41640">
        <w:rPr>
          <w:lang w:val="en-GB"/>
        </w:rPr>
        <w:t>Applying for the selection process will imply knowledge and acceptance of the conditions established by FAPESP, and the candidate cannot claim his/her ignorance.</w:t>
      </w:r>
    </w:p>
    <w:p w:rsidR="00E72D66" w:rsidRPr="00E41640" w:rsidRDefault="00E72D66" w:rsidP="00E72D66">
      <w:pPr>
        <w:pStyle w:val="NormalWeb"/>
        <w:spacing w:after="0" w:line="360" w:lineRule="auto"/>
        <w:jc w:val="both"/>
        <w:rPr>
          <w:bCs/>
          <w:lang w:val="en-GB"/>
        </w:rPr>
      </w:pPr>
      <w:r w:rsidRPr="00E41640">
        <w:rPr>
          <w:b/>
          <w:bCs/>
          <w:lang w:val="en-GB"/>
        </w:rPr>
        <w:t xml:space="preserve">Deadline for </w:t>
      </w:r>
      <w:r w:rsidRPr="003F6446">
        <w:rPr>
          <w:b/>
          <w:bCs/>
          <w:lang w:val="en-GB"/>
        </w:rPr>
        <w:t xml:space="preserve">registration: </w:t>
      </w:r>
      <w:r w:rsidRPr="003F6446">
        <w:rPr>
          <w:bCs/>
          <w:lang w:val="en-GB"/>
        </w:rPr>
        <w:t>18 April, 2019.</w:t>
      </w:r>
    </w:p>
    <w:p w:rsidR="00E72D66" w:rsidRPr="00E41640" w:rsidRDefault="00E72D66" w:rsidP="00E72D66">
      <w:pPr>
        <w:pStyle w:val="NormalWeb"/>
        <w:spacing w:before="0" w:beforeAutospacing="0" w:after="0" w:afterAutospacing="0" w:line="360" w:lineRule="auto"/>
        <w:jc w:val="both"/>
        <w:rPr>
          <w:bCs/>
          <w:lang w:val="en-GB"/>
        </w:rPr>
      </w:pPr>
      <w:r w:rsidRPr="00E41640">
        <w:rPr>
          <w:bCs/>
          <w:lang w:val="en-GB"/>
        </w:rPr>
        <w:t xml:space="preserve">The documentation should be sent in PDF format to: </w:t>
      </w:r>
      <w:proofErr w:type="spellStart"/>
      <w:r w:rsidRPr="00E41640">
        <w:rPr>
          <w:bCs/>
          <w:lang w:val="en-GB"/>
        </w:rPr>
        <w:t>Profa</w:t>
      </w:r>
      <w:proofErr w:type="spellEnd"/>
      <w:r w:rsidRPr="00E41640">
        <w:rPr>
          <w:bCs/>
          <w:lang w:val="en-GB"/>
        </w:rPr>
        <w:t xml:space="preserve">. </w:t>
      </w:r>
      <w:proofErr w:type="spellStart"/>
      <w:r w:rsidRPr="00E41640">
        <w:rPr>
          <w:bCs/>
          <w:lang w:val="en-GB"/>
        </w:rPr>
        <w:t>Dr.</w:t>
      </w:r>
      <w:proofErr w:type="spellEnd"/>
      <w:r w:rsidRPr="00E41640">
        <w:rPr>
          <w:bCs/>
          <w:lang w:val="en-GB"/>
        </w:rPr>
        <w:t xml:space="preserve"> Aparecida Maria </w:t>
      </w:r>
      <w:proofErr w:type="spellStart"/>
      <w:r w:rsidRPr="00E41640">
        <w:rPr>
          <w:bCs/>
          <w:lang w:val="en-GB"/>
        </w:rPr>
        <w:t>Catai</w:t>
      </w:r>
      <w:proofErr w:type="spellEnd"/>
      <w:r w:rsidRPr="00E41640">
        <w:rPr>
          <w:bCs/>
          <w:lang w:val="en-GB"/>
        </w:rPr>
        <w:t xml:space="preserve">, from the Graduate Program in Physiotherapy at </w:t>
      </w:r>
      <w:proofErr w:type="spellStart"/>
      <w:r w:rsidRPr="00E41640">
        <w:rPr>
          <w:bCs/>
          <w:lang w:val="en-GB"/>
        </w:rPr>
        <w:t>UFSCar</w:t>
      </w:r>
      <w:proofErr w:type="spellEnd"/>
      <w:r w:rsidRPr="00E41640">
        <w:rPr>
          <w:bCs/>
          <w:lang w:val="en-GB"/>
        </w:rPr>
        <w:t>, e-mail: temati</w:t>
      </w:r>
      <w:r>
        <w:rPr>
          <w:bCs/>
          <w:lang w:val="en-GB"/>
        </w:rPr>
        <w:t>c</w:t>
      </w:r>
      <w:r w:rsidRPr="00E41640">
        <w:rPr>
          <w:bCs/>
          <w:lang w:val="en-GB"/>
        </w:rPr>
        <w:t>olfcv2019@gmail.com, telephone: (16) 3351-8705. Please refer to which scholarship you are applying for (Chemistry or Physiotherapy) in the file name of the email.</w:t>
      </w:r>
    </w:p>
    <w:p w:rsidR="00E72D66" w:rsidRPr="00E41640" w:rsidRDefault="00E72D66" w:rsidP="00E72D66">
      <w:pPr>
        <w:pStyle w:val="NormalWeb"/>
        <w:spacing w:after="0" w:line="360" w:lineRule="auto"/>
        <w:jc w:val="both"/>
        <w:rPr>
          <w:b/>
          <w:bCs/>
          <w:lang w:val="en-GB"/>
        </w:rPr>
      </w:pPr>
      <w:r w:rsidRPr="00E41640">
        <w:rPr>
          <w:b/>
          <w:bCs/>
          <w:lang w:val="en-GB"/>
        </w:rPr>
        <w:t>Selection process</w:t>
      </w:r>
    </w:p>
    <w:p w:rsidR="00E72D66" w:rsidRPr="00E41640" w:rsidRDefault="00E72D66" w:rsidP="00E72D66">
      <w:pPr>
        <w:pStyle w:val="NormalWeb"/>
        <w:spacing w:before="0" w:beforeAutospacing="0" w:after="0" w:afterAutospacing="0" w:line="360" w:lineRule="auto"/>
        <w:jc w:val="both"/>
        <w:rPr>
          <w:bCs/>
          <w:lang w:val="en-GB"/>
        </w:rPr>
      </w:pPr>
      <w:r w:rsidRPr="00E41640">
        <w:rPr>
          <w:bCs/>
          <w:lang w:val="en-GB"/>
        </w:rPr>
        <w:t>The selection process will be carried out by a board of judges consisting of 3 (three) faculty members linked to the Thematic Project. The evaluation of the candidates will include the candidate´s curriculum vitae analysis and an interview that may be conducted via Skype with the board members.</w:t>
      </w:r>
    </w:p>
    <w:p w:rsidR="00E72D66" w:rsidRDefault="00E72D66" w:rsidP="00E72D66">
      <w:pPr>
        <w:pStyle w:val="NormalWeb"/>
        <w:spacing w:after="0" w:line="360" w:lineRule="auto"/>
        <w:jc w:val="both"/>
        <w:rPr>
          <w:lang w:val="en-GB"/>
        </w:rPr>
      </w:pPr>
      <w:r w:rsidRPr="00E41640">
        <w:rPr>
          <w:b/>
          <w:lang w:val="en-GB"/>
        </w:rPr>
        <w:t>Results:</w:t>
      </w:r>
      <w:r w:rsidRPr="00E41640">
        <w:rPr>
          <w:lang w:val="en-GB"/>
        </w:rPr>
        <w:t xml:space="preserve"> The results will be </w:t>
      </w:r>
      <w:r w:rsidRPr="003F6446">
        <w:rPr>
          <w:lang w:val="en-GB"/>
        </w:rPr>
        <w:t>announced by 03 May, 2019.</w:t>
      </w:r>
    </w:p>
    <w:p w:rsidR="003A185E" w:rsidRDefault="00E72D66" w:rsidP="00E72D66">
      <w:pPr>
        <w:pStyle w:val="NormalWeb"/>
        <w:spacing w:after="0" w:line="360" w:lineRule="auto"/>
        <w:jc w:val="both"/>
        <w:rPr>
          <w:lang w:val="en-GB"/>
        </w:rPr>
      </w:pPr>
      <w:r w:rsidRPr="00E41640">
        <w:rPr>
          <w:b/>
          <w:lang w:val="en-GB"/>
        </w:rPr>
        <w:t xml:space="preserve">Start of </w:t>
      </w:r>
      <w:r w:rsidRPr="003F6446">
        <w:rPr>
          <w:b/>
          <w:lang w:val="en-GB"/>
        </w:rPr>
        <w:t>activities</w:t>
      </w:r>
      <w:r w:rsidRPr="003F6446">
        <w:rPr>
          <w:lang w:val="en-GB"/>
        </w:rPr>
        <w:t>: 13 May, 2019.</w:t>
      </w:r>
    </w:p>
    <w:p w:rsidR="00E325DA" w:rsidRPr="00052E4B" w:rsidRDefault="00E325DA" w:rsidP="00CE2EB2">
      <w:pPr>
        <w:pStyle w:val="NormalWeb"/>
        <w:spacing w:before="0" w:beforeAutospacing="0" w:after="0" w:afterAutospacing="0" w:line="360" w:lineRule="auto"/>
        <w:jc w:val="both"/>
      </w:pPr>
      <w:bookmarkStart w:id="1" w:name="_GoBack"/>
      <w:bookmarkEnd w:id="1"/>
    </w:p>
    <w:sectPr w:rsidR="00E325DA" w:rsidRPr="00052E4B" w:rsidSect="00B06C2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D05D63"/>
    <w:multiLevelType w:val="hybridMultilevel"/>
    <w:tmpl w:val="1172A9F0"/>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2CEA4F09"/>
    <w:multiLevelType w:val="hybridMultilevel"/>
    <w:tmpl w:val="CC849D8E"/>
    <w:lvl w:ilvl="0" w:tplc="04160017">
      <w:start w:val="1"/>
      <w:numFmt w:val="lowerLetter"/>
      <w:lvlText w:val="%1)"/>
      <w:lvlJc w:val="left"/>
      <w:pPr>
        <w:ind w:left="36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32F64191"/>
    <w:multiLevelType w:val="hybridMultilevel"/>
    <w:tmpl w:val="AB9C145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375921B7"/>
    <w:multiLevelType w:val="hybridMultilevel"/>
    <w:tmpl w:val="38102A7A"/>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3CA2507D"/>
    <w:multiLevelType w:val="hybridMultilevel"/>
    <w:tmpl w:val="FE665598"/>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25DA"/>
    <w:rsid w:val="00052E4B"/>
    <w:rsid w:val="000A1F82"/>
    <w:rsid w:val="000C64A1"/>
    <w:rsid w:val="000E1E76"/>
    <w:rsid w:val="000F55E3"/>
    <w:rsid w:val="00106F57"/>
    <w:rsid w:val="00171944"/>
    <w:rsid w:val="001E7024"/>
    <w:rsid w:val="0021538C"/>
    <w:rsid w:val="002D1318"/>
    <w:rsid w:val="0031232D"/>
    <w:rsid w:val="003A185E"/>
    <w:rsid w:val="003A5C31"/>
    <w:rsid w:val="00416A6E"/>
    <w:rsid w:val="0044595F"/>
    <w:rsid w:val="004679B2"/>
    <w:rsid w:val="004B6023"/>
    <w:rsid w:val="004D2ED1"/>
    <w:rsid w:val="004E22FB"/>
    <w:rsid w:val="00624368"/>
    <w:rsid w:val="007035F2"/>
    <w:rsid w:val="00741836"/>
    <w:rsid w:val="007D5E8D"/>
    <w:rsid w:val="007F4BD0"/>
    <w:rsid w:val="008645A2"/>
    <w:rsid w:val="00891E73"/>
    <w:rsid w:val="008B0AC5"/>
    <w:rsid w:val="008E2105"/>
    <w:rsid w:val="00917EE2"/>
    <w:rsid w:val="009245BA"/>
    <w:rsid w:val="009F3D20"/>
    <w:rsid w:val="00A34795"/>
    <w:rsid w:val="00AE06EB"/>
    <w:rsid w:val="00B06C20"/>
    <w:rsid w:val="00B16E5E"/>
    <w:rsid w:val="00B3420F"/>
    <w:rsid w:val="00B34C76"/>
    <w:rsid w:val="00B41BB8"/>
    <w:rsid w:val="00B454DE"/>
    <w:rsid w:val="00B87922"/>
    <w:rsid w:val="00C8002C"/>
    <w:rsid w:val="00C86524"/>
    <w:rsid w:val="00CA5CAC"/>
    <w:rsid w:val="00CD0FE2"/>
    <w:rsid w:val="00CE2EB2"/>
    <w:rsid w:val="00CF247E"/>
    <w:rsid w:val="00D651A6"/>
    <w:rsid w:val="00D91735"/>
    <w:rsid w:val="00DC30A3"/>
    <w:rsid w:val="00E325DA"/>
    <w:rsid w:val="00E72D66"/>
    <w:rsid w:val="00EE5A69"/>
    <w:rsid w:val="00F444F8"/>
    <w:rsid w:val="00F84E25"/>
    <w:rsid w:val="00F93142"/>
    <w:rsid w:val="00FA505E"/>
    <w:rsid w:val="00FB0FE9"/>
    <w:rsid w:val="00FC0AC1"/>
    <w:rsid w:val="00FE69F2"/>
    <w:rsid w:val="00FF376B"/>
    <w:rsid w:val="00FF63F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22755E"/>
  <w15:docId w15:val="{74F1D56B-2D53-4B07-848A-862981EA5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6C20"/>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unhideWhenUsed/>
    <w:rsid w:val="00E325DA"/>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unhideWhenUsed/>
    <w:rsid w:val="00E325DA"/>
    <w:rPr>
      <w:color w:val="0000FF"/>
      <w:u w:val="single"/>
    </w:rPr>
  </w:style>
  <w:style w:type="character" w:customStyle="1" w:styleId="MenoPendente1">
    <w:name w:val="Menção Pendente1"/>
    <w:basedOn w:val="Fontepargpadro"/>
    <w:uiPriority w:val="99"/>
    <w:semiHidden/>
    <w:unhideWhenUsed/>
    <w:rsid w:val="00CE2EB2"/>
    <w:rPr>
      <w:color w:val="605E5C"/>
      <w:shd w:val="clear" w:color="auto" w:fill="E1DFDD"/>
    </w:rPr>
  </w:style>
  <w:style w:type="paragraph" w:styleId="SemEspaamento">
    <w:name w:val="No Spacing"/>
    <w:uiPriority w:val="1"/>
    <w:qFormat/>
    <w:rsid w:val="00FC0AC1"/>
    <w:pPr>
      <w:spacing w:after="0" w:line="240" w:lineRule="auto"/>
    </w:pPr>
  </w:style>
  <w:style w:type="character" w:styleId="Refdecomentrio">
    <w:name w:val="annotation reference"/>
    <w:basedOn w:val="Fontepargpadro"/>
    <w:uiPriority w:val="99"/>
    <w:semiHidden/>
    <w:unhideWhenUsed/>
    <w:rsid w:val="00F444F8"/>
    <w:rPr>
      <w:sz w:val="16"/>
      <w:szCs w:val="16"/>
    </w:rPr>
  </w:style>
  <w:style w:type="paragraph" w:styleId="Textodecomentrio">
    <w:name w:val="annotation text"/>
    <w:basedOn w:val="Normal"/>
    <w:link w:val="TextodecomentrioChar"/>
    <w:uiPriority w:val="99"/>
    <w:semiHidden/>
    <w:unhideWhenUsed/>
    <w:rsid w:val="00F444F8"/>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F444F8"/>
    <w:rPr>
      <w:sz w:val="20"/>
      <w:szCs w:val="20"/>
    </w:rPr>
  </w:style>
  <w:style w:type="paragraph" w:styleId="Assuntodocomentrio">
    <w:name w:val="annotation subject"/>
    <w:basedOn w:val="Textodecomentrio"/>
    <w:next w:val="Textodecomentrio"/>
    <w:link w:val="AssuntodocomentrioChar"/>
    <w:uiPriority w:val="99"/>
    <w:semiHidden/>
    <w:unhideWhenUsed/>
    <w:rsid w:val="00F444F8"/>
    <w:rPr>
      <w:b/>
      <w:bCs/>
    </w:rPr>
  </w:style>
  <w:style w:type="character" w:customStyle="1" w:styleId="AssuntodocomentrioChar">
    <w:name w:val="Assunto do comentário Char"/>
    <w:basedOn w:val="TextodecomentrioChar"/>
    <w:link w:val="Assuntodocomentrio"/>
    <w:uiPriority w:val="99"/>
    <w:semiHidden/>
    <w:rsid w:val="00F444F8"/>
    <w:rPr>
      <w:b/>
      <w:bCs/>
      <w:sz w:val="20"/>
      <w:szCs w:val="20"/>
    </w:rPr>
  </w:style>
  <w:style w:type="paragraph" w:styleId="Textodebalo">
    <w:name w:val="Balloon Text"/>
    <w:basedOn w:val="Normal"/>
    <w:link w:val="TextodebaloChar"/>
    <w:uiPriority w:val="99"/>
    <w:semiHidden/>
    <w:unhideWhenUsed/>
    <w:rsid w:val="00F444F8"/>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F444F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92291997">
      <w:bodyDiv w:val="1"/>
      <w:marLeft w:val="0"/>
      <w:marRight w:val="0"/>
      <w:marTop w:val="0"/>
      <w:marBottom w:val="0"/>
      <w:divBdr>
        <w:top w:val="none" w:sz="0" w:space="0" w:color="auto"/>
        <w:left w:val="none" w:sz="0" w:space="0" w:color="auto"/>
        <w:bottom w:val="none" w:sz="0" w:space="0" w:color="auto"/>
        <w:right w:val="none" w:sz="0" w:space="0" w:color="auto"/>
      </w:divBdr>
    </w:div>
    <w:div w:id="1941527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fapesp.br/bolsas/p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fapesp.br/bolsas/pd" TargetMode="External"/><Relationship Id="rId5" Type="http://schemas.openxmlformats.org/officeDocument/2006/relationships/hyperlink" Target="http://www.fapesp.br/bolsas/pd"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1847</Words>
  <Characters>9979</Characters>
  <Application>Microsoft Office Word</Application>
  <DocSecurity>0</DocSecurity>
  <Lines>83</Lines>
  <Paragraphs>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Patricia Rehder Santos</dc:creator>
  <cp:lastModifiedBy>Patricia Rehder Santos</cp:lastModifiedBy>
  <cp:revision>3</cp:revision>
  <cp:lastPrinted>2019-03-01T14:50:00Z</cp:lastPrinted>
  <dcterms:created xsi:type="dcterms:W3CDTF">2019-03-18T19:42:00Z</dcterms:created>
  <dcterms:modified xsi:type="dcterms:W3CDTF">2019-03-19T14:10:00Z</dcterms:modified>
</cp:coreProperties>
</file>